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36" w:rsidRPr="00613FBA" w:rsidRDefault="00BC7FC8">
      <w:pPr>
        <w:rPr>
          <w:rFonts w:ascii="Open Sans Light" w:hAnsi="Open Sans Light" w:cs="Open Sans Light"/>
          <w:sz w:val="30"/>
          <w:szCs w:val="30"/>
        </w:rPr>
      </w:pPr>
      <w:r w:rsidRPr="00613FBA">
        <w:rPr>
          <w:rFonts w:ascii="Open Sans Light" w:hAnsi="Open Sans Light" w:cs="Open Sans Light"/>
          <w:b/>
          <w:sz w:val="30"/>
          <w:szCs w:val="30"/>
        </w:rPr>
        <w:t>Køreplan</w:t>
      </w:r>
      <w:r w:rsidR="00943979" w:rsidRPr="00613FBA">
        <w:rPr>
          <w:rFonts w:ascii="Open Sans Light" w:hAnsi="Open Sans Light" w:cs="Open Sans Light"/>
          <w:b/>
          <w:sz w:val="30"/>
          <w:szCs w:val="30"/>
        </w:rPr>
        <w:t xml:space="preserve"> for et finansielt tilsyn på distancen</w:t>
      </w:r>
      <w:r w:rsidR="00943979" w:rsidRPr="00613FBA">
        <w:rPr>
          <w:rFonts w:ascii="Open Sans Light" w:hAnsi="Open Sans Light" w:cs="Open Sans Light"/>
          <w:sz w:val="30"/>
          <w:szCs w:val="30"/>
        </w:rPr>
        <w:t>:</w:t>
      </w:r>
      <w:bookmarkStart w:id="0" w:name="_GoBack"/>
      <w:bookmarkEnd w:id="0"/>
    </w:p>
    <w:p w:rsidR="00BC7FC8" w:rsidRDefault="00BC7FC8">
      <w:pPr>
        <w:rPr>
          <w:rFonts w:ascii="Open Sans Light" w:hAnsi="Open Sans Light" w:cs="Open Sans Light"/>
        </w:rPr>
      </w:pPr>
      <w:r w:rsidRPr="00613FBA">
        <w:rPr>
          <w:rFonts w:ascii="Open Sans Light" w:hAnsi="Open Sans Light" w:cs="Open Sans Light"/>
        </w:rPr>
        <w:t>Denne køreplan for gennemførsel af et finansielt tilsyn via Skype/Teams/Zoom eller andet medie, hvor kamera indgår, er udarbejdet som erstatning for det fysiske fremmøde i partners kontor. Det er vigtigt at pointere, at dette sandsynligvis vil reducere mødet til at bestå af udelukkende intern kontrol, da der ikke levnes de store muligheder for en samtidig kapacitetsopbygning.</w:t>
      </w:r>
    </w:p>
    <w:p w:rsidR="004068CF" w:rsidRDefault="00C06FA1" w:rsidP="004068CF">
      <w:pPr>
        <w:rPr>
          <w:rFonts w:ascii="Open Sans Light" w:hAnsi="Open Sans Light" w:cs="Open Sans Light"/>
        </w:rPr>
      </w:pPr>
      <w:r w:rsidRPr="00C06FA1">
        <w:rPr>
          <w:rFonts w:ascii="Open Sans Light" w:hAnsi="Open Sans Light" w:cs="Open Sans Light"/>
        </w:rPr>
        <w:t>Post-</w:t>
      </w:r>
      <w:proofErr w:type="spellStart"/>
      <w:r w:rsidRPr="00C06FA1">
        <w:rPr>
          <w:rFonts w:ascii="Open Sans Light" w:hAnsi="Open Sans Light" w:cs="Open Sans Light"/>
        </w:rPr>
        <w:t>Corona</w:t>
      </w:r>
      <w:proofErr w:type="spellEnd"/>
      <w:r>
        <w:rPr>
          <w:rFonts w:ascii="Open Sans Light" w:hAnsi="Open Sans Light" w:cs="Open Sans Light"/>
        </w:rPr>
        <w:t xml:space="preserve"> vil det være en kraftig anbefaling at foretage dette tilsyn, når projektmedarbejderen er på partnerbesøg og lade den hjemlige økonomimedarbejder være tovholder på tilsynet. Projektmedarbejderen kan – ud over den kultur</w:t>
      </w:r>
      <w:r w:rsidR="00B46481">
        <w:rPr>
          <w:rFonts w:ascii="Open Sans Light" w:hAnsi="Open Sans Light" w:cs="Open Sans Light"/>
        </w:rPr>
        <w:t>for</w:t>
      </w:r>
      <w:r>
        <w:rPr>
          <w:rFonts w:ascii="Open Sans Light" w:hAnsi="Open Sans Light" w:cs="Open Sans Light"/>
        </w:rPr>
        <w:t>midlende</w:t>
      </w:r>
      <w:r w:rsidR="00B46481">
        <w:rPr>
          <w:rFonts w:ascii="Open Sans Light" w:hAnsi="Open Sans Light" w:cs="Open Sans Light"/>
        </w:rPr>
        <w:t xml:space="preserve"> rolle - </w:t>
      </w:r>
      <w:r>
        <w:rPr>
          <w:rFonts w:ascii="Open Sans Light" w:hAnsi="Open Sans Light" w:cs="Open Sans Light"/>
        </w:rPr>
        <w:t xml:space="preserve"> herefter indtage den observerende rolle angående samspillet på kontoret, roderiet efter papirer</w:t>
      </w:r>
      <w:r w:rsidR="00B46481">
        <w:rPr>
          <w:rFonts w:ascii="Open Sans Light" w:hAnsi="Open Sans Light" w:cs="Open Sans Light"/>
        </w:rPr>
        <w:t>, verifikation af underskrifters korrekthed, og hvad der ellers kun vanskeligt afspejler sig gennem kamera og skærm.</w:t>
      </w:r>
    </w:p>
    <w:p w:rsidR="00B46481" w:rsidRPr="00C06FA1" w:rsidRDefault="00B46481" w:rsidP="004068CF">
      <w:pPr>
        <w:rPr>
          <w:rFonts w:ascii="Open Sans Light" w:hAnsi="Open Sans Light" w:cs="Open Sans Light"/>
        </w:rPr>
      </w:pPr>
      <w:r>
        <w:rPr>
          <w:rFonts w:ascii="Open Sans Light" w:hAnsi="Open Sans Light" w:cs="Open Sans Light"/>
        </w:rPr>
        <w:t xml:space="preserve">Yderligere vil det være hensigtsmæssigt at </w:t>
      </w:r>
      <w:proofErr w:type="spellStart"/>
      <w:r>
        <w:rPr>
          <w:rFonts w:ascii="Open Sans Light" w:hAnsi="Open Sans Light" w:cs="Open Sans Light"/>
        </w:rPr>
        <w:t>sydpartner</w:t>
      </w:r>
      <w:proofErr w:type="spellEnd"/>
      <w:r>
        <w:rPr>
          <w:rFonts w:ascii="Open Sans Light" w:hAnsi="Open Sans Light" w:cs="Open Sans Light"/>
        </w:rPr>
        <w:t xml:space="preserve"> er i besiddelse af et foto-kamera til hurtigt at scanne dokumenter i læsbar kvalitet. Telefoner af nyere dato kan sagtens klare denne opgave, og de kan normalt kables til den aktive </w:t>
      </w:r>
      <w:proofErr w:type="spellStart"/>
      <w:r>
        <w:rPr>
          <w:rFonts w:ascii="Open Sans Light" w:hAnsi="Open Sans Light" w:cs="Open Sans Light"/>
        </w:rPr>
        <w:t>laptop</w:t>
      </w:r>
      <w:proofErr w:type="spellEnd"/>
      <w:r>
        <w:rPr>
          <w:rFonts w:ascii="Open Sans Light" w:hAnsi="Open Sans Light" w:cs="Open Sans Light"/>
        </w:rPr>
        <w:t xml:space="preserve"> fo</w:t>
      </w:r>
      <w:r w:rsidR="009132D2">
        <w:rPr>
          <w:rFonts w:ascii="Open Sans Light" w:hAnsi="Open Sans Light" w:cs="Open Sans Light"/>
        </w:rPr>
        <w:t>r eksekvering af dataudveksling via e-mail.</w:t>
      </w:r>
    </w:p>
    <w:p w:rsidR="004068CF" w:rsidRPr="00613FBA" w:rsidRDefault="00613FBA" w:rsidP="004068CF">
      <w:pPr>
        <w:rPr>
          <w:rFonts w:ascii="Open Sans Light" w:hAnsi="Open Sans Light" w:cs="Open Sans Light"/>
          <w:b/>
          <w:sz w:val="26"/>
          <w:szCs w:val="26"/>
        </w:rPr>
      </w:pPr>
      <w:r w:rsidRPr="00613FBA">
        <w:rPr>
          <w:rFonts w:ascii="Open Sans Light" w:hAnsi="Open Sans Light" w:cs="Open Sans Light"/>
          <w:b/>
          <w:sz w:val="26"/>
          <w:szCs w:val="26"/>
        </w:rPr>
        <w:t>Indkald til mødet</w:t>
      </w:r>
    </w:p>
    <w:p w:rsidR="004068CF" w:rsidRPr="00613FBA" w:rsidRDefault="004068CF" w:rsidP="004068CF">
      <w:pPr>
        <w:rPr>
          <w:rFonts w:ascii="Open Sans Light" w:hAnsi="Open Sans Light" w:cs="Open Sans Light"/>
        </w:rPr>
      </w:pPr>
      <w:r w:rsidRPr="00613FBA">
        <w:rPr>
          <w:rFonts w:ascii="Open Sans Light" w:hAnsi="Open Sans Light" w:cs="Open Sans Light"/>
        </w:rPr>
        <w:t xml:space="preserve">Send et forslag til mødedato og udsendt en kort beskrivelse af formålet med mødet og hvem I ønsker deltager i mødet fra </w:t>
      </w:r>
      <w:proofErr w:type="spellStart"/>
      <w:r w:rsidRPr="00613FBA">
        <w:rPr>
          <w:rFonts w:ascii="Open Sans Light" w:hAnsi="Open Sans Light" w:cs="Open Sans Light"/>
        </w:rPr>
        <w:t>sydpartners</w:t>
      </w:r>
      <w:proofErr w:type="spellEnd"/>
      <w:r w:rsidRPr="00613FBA">
        <w:rPr>
          <w:rFonts w:ascii="Open Sans Light" w:hAnsi="Open Sans Light" w:cs="Open Sans Light"/>
        </w:rPr>
        <w:t xml:space="preserve"> side og hvem der deltager fra jeres organisation. </w:t>
      </w:r>
    </w:p>
    <w:p w:rsidR="00613FBA" w:rsidRDefault="004068CF" w:rsidP="004068CF">
      <w:pPr>
        <w:rPr>
          <w:rFonts w:ascii="Open Sans Light" w:hAnsi="Open Sans Light" w:cs="Open Sans Light"/>
        </w:rPr>
      </w:pPr>
      <w:r w:rsidRPr="00613FBA">
        <w:rPr>
          <w:rFonts w:ascii="Open Sans Light" w:hAnsi="Open Sans Light" w:cs="Open Sans Light"/>
        </w:rPr>
        <w:t>For at I kan forberede jer og ikk</w:t>
      </w:r>
      <w:r w:rsidR="00D44AFA" w:rsidRPr="00613FBA">
        <w:rPr>
          <w:rFonts w:ascii="Open Sans Light" w:hAnsi="Open Sans Light" w:cs="Open Sans Light"/>
        </w:rPr>
        <w:t>e</w:t>
      </w:r>
      <w:r w:rsidRPr="00613FBA">
        <w:rPr>
          <w:rFonts w:ascii="Open Sans Light" w:hAnsi="Open Sans Light" w:cs="Open Sans Light"/>
        </w:rPr>
        <w:t xml:space="preserve"> bruge for meget tid på selve mødet</w:t>
      </w:r>
      <w:r w:rsidR="00613FBA">
        <w:rPr>
          <w:rFonts w:ascii="Open Sans Light" w:hAnsi="Open Sans Light" w:cs="Open Sans Light"/>
        </w:rPr>
        <w:t>,</w:t>
      </w:r>
      <w:r w:rsidRPr="00613FBA">
        <w:rPr>
          <w:rFonts w:ascii="Open Sans Light" w:hAnsi="Open Sans Light" w:cs="Open Sans Light"/>
        </w:rPr>
        <w:t xml:space="preserve"> er det en god ide at udsende et </w:t>
      </w:r>
      <w:r w:rsidR="00613FBA">
        <w:rPr>
          <w:rFonts w:ascii="Open Sans Light" w:hAnsi="Open Sans Light" w:cs="Open Sans Light"/>
        </w:rPr>
        <w:t>forberedelsesdokument (</w:t>
      </w:r>
      <w:r w:rsidRPr="00613FBA">
        <w:rPr>
          <w:rFonts w:ascii="Open Sans Light" w:hAnsi="Open Sans Light" w:cs="Open Sans Light"/>
        </w:rPr>
        <w:t>’</w:t>
      </w:r>
      <w:proofErr w:type="spellStart"/>
      <w:r w:rsidRPr="00613FBA">
        <w:rPr>
          <w:rFonts w:ascii="Open Sans Light" w:hAnsi="Open Sans Light" w:cs="Open Sans Light"/>
        </w:rPr>
        <w:t>Preparation</w:t>
      </w:r>
      <w:proofErr w:type="spellEnd"/>
      <w:r w:rsidRPr="00613FBA">
        <w:rPr>
          <w:rFonts w:ascii="Open Sans Light" w:hAnsi="Open Sans Light" w:cs="Open Sans Light"/>
        </w:rPr>
        <w:t xml:space="preserve"> Paper’</w:t>
      </w:r>
      <w:r w:rsidR="00613FBA">
        <w:rPr>
          <w:rFonts w:ascii="Open Sans Light" w:hAnsi="Open Sans Light" w:cs="Open Sans Light"/>
        </w:rPr>
        <w:t>)</w:t>
      </w:r>
      <w:r w:rsidRPr="00613FBA">
        <w:rPr>
          <w:rFonts w:ascii="Open Sans Light" w:hAnsi="Open Sans Light" w:cs="Open Sans Light"/>
        </w:rPr>
        <w:t xml:space="preserve">, </w:t>
      </w:r>
      <w:r w:rsidR="00613FBA">
        <w:rPr>
          <w:rFonts w:ascii="Open Sans Light" w:hAnsi="Open Sans Light" w:cs="Open Sans Light"/>
        </w:rPr>
        <w:t xml:space="preserve">som </w:t>
      </w:r>
      <w:r w:rsidRPr="00613FBA">
        <w:rPr>
          <w:rFonts w:ascii="Open Sans Light" w:hAnsi="Open Sans Light" w:cs="Open Sans Light"/>
        </w:rPr>
        <w:t xml:space="preserve">giver dig/jer et overblik over organisationen og </w:t>
      </w:r>
      <w:r w:rsidR="00D44AFA" w:rsidRPr="00613FBA">
        <w:rPr>
          <w:rFonts w:ascii="Open Sans Light" w:hAnsi="Open Sans Light" w:cs="Open Sans Light"/>
        </w:rPr>
        <w:t>en forståelse for</w:t>
      </w:r>
      <w:r w:rsidRPr="00613FBA">
        <w:rPr>
          <w:rFonts w:ascii="Open Sans Light" w:hAnsi="Open Sans Light" w:cs="Open Sans Light"/>
        </w:rPr>
        <w:t xml:space="preserve"> processer og systemer i forhold til det finansielle. </w:t>
      </w:r>
    </w:p>
    <w:p w:rsidR="004068CF" w:rsidRPr="00613FBA" w:rsidRDefault="004068CF" w:rsidP="004068CF">
      <w:pPr>
        <w:rPr>
          <w:rFonts w:ascii="Open Sans Light" w:hAnsi="Open Sans Light" w:cs="Open Sans Light"/>
        </w:rPr>
      </w:pPr>
      <w:r w:rsidRPr="00613FBA">
        <w:rPr>
          <w:rFonts w:ascii="Open Sans Light" w:hAnsi="Open Sans Light" w:cs="Open Sans Light"/>
        </w:rPr>
        <w:t>DH har lavet en skabelon</w:t>
      </w:r>
      <w:r w:rsidR="00D44AFA" w:rsidRPr="00613FBA">
        <w:rPr>
          <w:rFonts w:ascii="Open Sans Light" w:hAnsi="Open Sans Light" w:cs="Open Sans Light"/>
        </w:rPr>
        <w:t>,</w:t>
      </w:r>
      <w:r w:rsidRPr="00613FBA">
        <w:rPr>
          <w:rFonts w:ascii="Open Sans Light" w:hAnsi="Open Sans Light" w:cs="Open Sans Light"/>
        </w:rPr>
        <w:t xml:space="preserve"> I er velkomne til at bruge. </w:t>
      </w:r>
    </w:p>
    <w:p w:rsidR="004E3430" w:rsidRPr="00613FBA" w:rsidRDefault="00943979" w:rsidP="00E8457B">
      <w:pPr>
        <w:pStyle w:val="Listeafsnit"/>
        <w:numPr>
          <w:ilvl w:val="0"/>
          <w:numId w:val="6"/>
        </w:numPr>
        <w:rPr>
          <w:rFonts w:ascii="Open Sans Light" w:hAnsi="Open Sans Light" w:cs="Open Sans Light"/>
        </w:rPr>
      </w:pPr>
      <w:r w:rsidRPr="00613FBA">
        <w:rPr>
          <w:rFonts w:ascii="Open Sans Light" w:hAnsi="Open Sans Light" w:cs="Open Sans Light"/>
          <w:b/>
        </w:rPr>
        <w:t>’</w:t>
      </w:r>
      <w:proofErr w:type="spellStart"/>
      <w:r w:rsidRPr="00613FBA">
        <w:rPr>
          <w:rFonts w:ascii="Open Sans Light" w:hAnsi="Open Sans Light" w:cs="Open Sans Light"/>
          <w:b/>
        </w:rPr>
        <w:t>Preparation</w:t>
      </w:r>
      <w:proofErr w:type="spellEnd"/>
      <w:r w:rsidRPr="00613FBA">
        <w:rPr>
          <w:rFonts w:ascii="Open Sans Light" w:hAnsi="Open Sans Light" w:cs="Open Sans Light"/>
          <w:b/>
        </w:rPr>
        <w:t xml:space="preserve"> Paper</w:t>
      </w:r>
      <w:r w:rsidRPr="00613FBA">
        <w:rPr>
          <w:rFonts w:ascii="Open Sans Light" w:hAnsi="Open Sans Light" w:cs="Open Sans Light"/>
        </w:rPr>
        <w:t>’</w:t>
      </w:r>
      <w:r w:rsidR="004068CF" w:rsidRPr="00613FBA">
        <w:rPr>
          <w:rFonts w:ascii="Open Sans Light" w:hAnsi="Open Sans Light" w:cs="Open Sans Light"/>
        </w:rPr>
        <w:t>: send dette dokument sammen med indkaldelsen eller efterfølgende</w:t>
      </w:r>
      <w:r w:rsidRPr="00613FBA">
        <w:rPr>
          <w:rFonts w:ascii="Open Sans Light" w:hAnsi="Open Sans Light" w:cs="Open Sans Light"/>
        </w:rPr>
        <w:t xml:space="preserve"> til relevant person i organisationen</w:t>
      </w:r>
      <w:r w:rsidR="004068CF" w:rsidRPr="00613FBA">
        <w:rPr>
          <w:rFonts w:ascii="Open Sans Light" w:hAnsi="Open Sans Light" w:cs="Open Sans Light"/>
        </w:rPr>
        <w:t xml:space="preserve">. </w:t>
      </w:r>
      <w:r w:rsidRPr="00613FBA">
        <w:rPr>
          <w:rFonts w:ascii="Open Sans Light" w:hAnsi="Open Sans Light" w:cs="Open Sans Light"/>
        </w:rPr>
        <w:t xml:space="preserve">– </w:t>
      </w:r>
      <w:r w:rsidR="004068CF" w:rsidRPr="00613FBA">
        <w:rPr>
          <w:rFonts w:ascii="Open Sans Light" w:hAnsi="Open Sans Light" w:cs="Open Sans Light"/>
        </w:rPr>
        <w:t>D</w:t>
      </w:r>
      <w:r w:rsidRPr="00613FBA">
        <w:rPr>
          <w:rFonts w:ascii="Open Sans Light" w:hAnsi="Open Sans Light" w:cs="Open Sans Light"/>
        </w:rPr>
        <w:t xml:space="preserve">er er politisk følsomt information i materialet, så giv </w:t>
      </w:r>
      <w:proofErr w:type="spellStart"/>
      <w:r w:rsidRPr="00613FBA">
        <w:rPr>
          <w:rFonts w:ascii="Open Sans Light" w:hAnsi="Open Sans Light" w:cs="Open Sans Light"/>
        </w:rPr>
        <w:t>sydpartner</w:t>
      </w:r>
      <w:proofErr w:type="spellEnd"/>
      <w:r w:rsidRPr="00613FBA">
        <w:rPr>
          <w:rFonts w:ascii="Open Sans Light" w:hAnsi="Open Sans Light" w:cs="Open Sans Light"/>
        </w:rPr>
        <w:t xml:space="preserve"> to uger til at besvare</w:t>
      </w:r>
      <w:r w:rsidR="00DD4D7D" w:rsidRPr="00613FBA">
        <w:rPr>
          <w:rFonts w:ascii="Open Sans Light" w:hAnsi="Open Sans Light" w:cs="Open Sans Light"/>
        </w:rPr>
        <w:t xml:space="preserve"> for at sikre</w:t>
      </w:r>
      <w:r w:rsidR="00934DDC" w:rsidRPr="00613FBA">
        <w:rPr>
          <w:rFonts w:ascii="Open Sans Light" w:hAnsi="Open Sans Light" w:cs="Open Sans Light"/>
        </w:rPr>
        <w:t>,</w:t>
      </w:r>
      <w:r w:rsidR="00DD4D7D" w:rsidRPr="00613FBA">
        <w:rPr>
          <w:rFonts w:ascii="Open Sans Light" w:hAnsi="Open Sans Light" w:cs="Open Sans Light"/>
        </w:rPr>
        <w:t xml:space="preserve"> at </w:t>
      </w:r>
      <w:proofErr w:type="spellStart"/>
      <w:r w:rsidR="00DD4D7D" w:rsidRPr="00613FBA">
        <w:rPr>
          <w:rFonts w:ascii="Open Sans Light" w:hAnsi="Open Sans Light" w:cs="Open Sans Light"/>
        </w:rPr>
        <w:t>sydpartner</w:t>
      </w:r>
      <w:proofErr w:type="spellEnd"/>
      <w:r w:rsidR="00DD4D7D" w:rsidRPr="00613FBA">
        <w:rPr>
          <w:rFonts w:ascii="Open Sans Light" w:hAnsi="Open Sans Light" w:cs="Open Sans Light"/>
        </w:rPr>
        <w:t xml:space="preserve"> har tid til</w:t>
      </w:r>
      <w:r w:rsidR="004068CF" w:rsidRPr="00613FBA">
        <w:rPr>
          <w:rFonts w:ascii="Open Sans Light" w:hAnsi="Open Sans Light" w:cs="Open Sans Light"/>
        </w:rPr>
        <w:t xml:space="preserve"> </w:t>
      </w:r>
      <w:r w:rsidR="00DD4D7D" w:rsidRPr="00613FBA">
        <w:rPr>
          <w:rFonts w:ascii="Open Sans Light" w:hAnsi="Open Sans Light" w:cs="Open Sans Light"/>
        </w:rPr>
        <w:t>at konfirmere svaret i relevante instanser i organi</w:t>
      </w:r>
      <w:r w:rsidR="00934DDC" w:rsidRPr="00613FBA">
        <w:rPr>
          <w:rFonts w:ascii="Open Sans Light" w:hAnsi="Open Sans Light" w:cs="Open Sans Light"/>
        </w:rPr>
        <w:t>sa</w:t>
      </w:r>
      <w:r w:rsidR="00DD4D7D" w:rsidRPr="00613FBA">
        <w:rPr>
          <w:rFonts w:ascii="Open Sans Light" w:hAnsi="Open Sans Light" w:cs="Open Sans Light"/>
        </w:rPr>
        <w:t>tionen</w:t>
      </w:r>
      <w:r w:rsidRPr="00613FBA">
        <w:rPr>
          <w:rFonts w:ascii="Open Sans Light" w:hAnsi="Open Sans Light" w:cs="Open Sans Light"/>
        </w:rPr>
        <w:t>.</w:t>
      </w:r>
      <w:r w:rsidR="004E3430" w:rsidRPr="00613FBA">
        <w:rPr>
          <w:rFonts w:ascii="Open Sans Light" w:hAnsi="Open Sans Light" w:cs="Open Sans Light"/>
        </w:rPr>
        <w:t xml:space="preserve"> </w:t>
      </w:r>
    </w:p>
    <w:p w:rsidR="00DD4D7D" w:rsidRPr="00613FBA" w:rsidRDefault="00DD4D7D" w:rsidP="00E8457B">
      <w:pPr>
        <w:ind w:left="720"/>
        <w:rPr>
          <w:rFonts w:ascii="Open Sans Light" w:hAnsi="Open Sans Light" w:cs="Open Sans Light"/>
        </w:rPr>
      </w:pPr>
      <w:r w:rsidRPr="00613FBA">
        <w:rPr>
          <w:rFonts w:ascii="Open Sans Light" w:hAnsi="Open Sans Light" w:cs="Open Sans Light"/>
        </w:rPr>
        <w:t>Husk</w:t>
      </w:r>
      <w:r w:rsidR="004E3430" w:rsidRPr="00613FBA">
        <w:rPr>
          <w:rFonts w:ascii="Open Sans Light" w:hAnsi="Open Sans Light" w:cs="Open Sans Light"/>
        </w:rPr>
        <w:t xml:space="preserve"> at lægge deadline for besvarelsen i god tid inden selve mødet. D</w:t>
      </w:r>
      <w:r w:rsidRPr="00613FBA">
        <w:rPr>
          <w:rFonts w:ascii="Open Sans Light" w:hAnsi="Open Sans Light" w:cs="Open Sans Light"/>
        </w:rPr>
        <w:t>et kan være</w:t>
      </w:r>
      <w:r w:rsidR="004E3430" w:rsidRPr="00613FBA">
        <w:rPr>
          <w:rFonts w:ascii="Open Sans Light" w:hAnsi="Open Sans Light" w:cs="Open Sans Light"/>
        </w:rPr>
        <w:t>,</w:t>
      </w:r>
      <w:r w:rsidRPr="00613FBA">
        <w:rPr>
          <w:rFonts w:ascii="Open Sans Light" w:hAnsi="Open Sans Light" w:cs="Open Sans Light"/>
        </w:rPr>
        <w:t xml:space="preserve"> </w:t>
      </w:r>
      <w:r w:rsidR="004E3430" w:rsidRPr="00613FBA">
        <w:rPr>
          <w:rFonts w:ascii="Open Sans Light" w:hAnsi="Open Sans Light" w:cs="Open Sans Light"/>
        </w:rPr>
        <w:t xml:space="preserve">der dukker ting op i forbindelse med </w:t>
      </w:r>
      <w:proofErr w:type="spellStart"/>
      <w:r w:rsidR="004E3430" w:rsidRPr="00613FBA">
        <w:rPr>
          <w:rFonts w:ascii="Open Sans Light" w:hAnsi="Open Sans Light" w:cs="Open Sans Light"/>
        </w:rPr>
        <w:t>sydpartners</w:t>
      </w:r>
      <w:proofErr w:type="spellEnd"/>
      <w:r w:rsidR="004E3430" w:rsidRPr="00613FBA">
        <w:rPr>
          <w:rFonts w:ascii="Open Sans Light" w:hAnsi="Open Sans Light" w:cs="Open Sans Light"/>
        </w:rPr>
        <w:t xml:space="preserve"> ’</w:t>
      </w:r>
      <w:proofErr w:type="spellStart"/>
      <w:r w:rsidR="004E3430" w:rsidRPr="00613FBA">
        <w:rPr>
          <w:rFonts w:ascii="Open Sans Light" w:hAnsi="Open Sans Light" w:cs="Open Sans Light"/>
        </w:rPr>
        <w:t>Self</w:t>
      </w:r>
      <w:proofErr w:type="spellEnd"/>
      <w:r w:rsidR="004E3430" w:rsidRPr="00613FBA">
        <w:rPr>
          <w:rFonts w:ascii="Open Sans Light" w:hAnsi="Open Sans Light" w:cs="Open Sans Light"/>
        </w:rPr>
        <w:t xml:space="preserve"> </w:t>
      </w:r>
      <w:proofErr w:type="spellStart"/>
      <w:r w:rsidR="004E3430" w:rsidRPr="00613FBA">
        <w:rPr>
          <w:rFonts w:ascii="Open Sans Light" w:hAnsi="Open Sans Light" w:cs="Open Sans Light"/>
        </w:rPr>
        <w:t>Assessment</w:t>
      </w:r>
      <w:proofErr w:type="spellEnd"/>
      <w:r w:rsidR="004E3430" w:rsidRPr="00613FBA">
        <w:rPr>
          <w:rFonts w:ascii="Open Sans Light" w:hAnsi="Open Sans Light" w:cs="Open Sans Light"/>
        </w:rPr>
        <w:t xml:space="preserve">’/besvarelse, som du/I har </w:t>
      </w:r>
      <w:r w:rsidRPr="00613FBA">
        <w:rPr>
          <w:rFonts w:ascii="Open Sans Light" w:hAnsi="Open Sans Light" w:cs="Open Sans Light"/>
        </w:rPr>
        <w:t xml:space="preserve">behov for at </w:t>
      </w:r>
      <w:r w:rsidR="004E3430" w:rsidRPr="00613FBA">
        <w:rPr>
          <w:rFonts w:ascii="Open Sans Light" w:hAnsi="Open Sans Light" w:cs="Open Sans Light"/>
        </w:rPr>
        <w:t>vende med andre i din/</w:t>
      </w:r>
      <w:r w:rsidRPr="00613FBA">
        <w:rPr>
          <w:rFonts w:ascii="Open Sans Light" w:hAnsi="Open Sans Light" w:cs="Open Sans Light"/>
        </w:rPr>
        <w:t>jeres organisation</w:t>
      </w:r>
      <w:r w:rsidR="004E3430" w:rsidRPr="00613FBA">
        <w:rPr>
          <w:rFonts w:ascii="Open Sans Light" w:hAnsi="Open Sans Light" w:cs="Open Sans Light"/>
        </w:rPr>
        <w:t xml:space="preserve">, </w:t>
      </w:r>
      <w:r w:rsidRPr="00613FBA">
        <w:rPr>
          <w:rFonts w:ascii="Open Sans Light" w:hAnsi="Open Sans Light" w:cs="Open Sans Light"/>
        </w:rPr>
        <w:t>nogen der sidder med særlige indsatsområder</w:t>
      </w:r>
      <w:r w:rsidR="004E3430" w:rsidRPr="00613FBA">
        <w:rPr>
          <w:rFonts w:ascii="Open Sans Light" w:hAnsi="Open Sans Light" w:cs="Open Sans Light"/>
        </w:rPr>
        <w:t xml:space="preserve"> eller lign. </w:t>
      </w:r>
    </w:p>
    <w:p w:rsidR="004068CF" w:rsidRPr="00613FBA" w:rsidRDefault="004068CF" w:rsidP="004068CF">
      <w:pPr>
        <w:rPr>
          <w:rFonts w:ascii="Open Sans Light" w:hAnsi="Open Sans Light" w:cs="Open Sans Light"/>
          <w:b/>
        </w:rPr>
      </w:pPr>
    </w:p>
    <w:p w:rsidR="004068CF" w:rsidRPr="00613FBA" w:rsidRDefault="004068CF" w:rsidP="004068CF">
      <w:pPr>
        <w:rPr>
          <w:rFonts w:ascii="Open Sans Light" w:hAnsi="Open Sans Light" w:cs="Open Sans Light"/>
          <w:b/>
          <w:sz w:val="26"/>
          <w:szCs w:val="26"/>
        </w:rPr>
      </w:pPr>
      <w:r w:rsidRPr="00613FBA">
        <w:rPr>
          <w:rFonts w:ascii="Open Sans Light" w:hAnsi="Open Sans Light" w:cs="Open Sans Light"/>
          <w:b/>
          <w:sz w:val="26"/>
          <w:szCs w:val="26"/>
        </w:rPr>
        <w:t>Forberedelse</w:t>
      </w:r>
    </w:p>
    <w:p w:rsidR="00F6153A" w:rsidRPr="00613FBA" w:rsidRDefault="00F6153A" w:rsidP="004068CF">
      <w:pPr>
        <w:rPr>
          <w:rFonts w:ascii="Open Sans Light" w:hAnsi="Open Sans Light" w:cs="Open Sans Light"/>
        </w:rPr>
      </w:pPr>
      <w:r w:rsidRPr="00613FBA">
        <w:rPr>
          <w:rFonts w:ascii="Open Sans Light" w:hAnsi="Open Sans Light" w:cs="Open Sans Light"/>
        </w:rPr>
        <w:t>Afhængig af din tidsdisponering, så forvent en til to uger til egen forberedelse.</w:t>
      </w:r>
    </w:p>
    <w:p w:rsidR="00DD4D7D" w:rsidRDefault="00652B0E" w:rsidP="00E8457B">
      <w:pPr>
        <w:pStyle w:val="Listeafsnit"/>
        <w:numPr>
          <w:ilvl w:val="0"/>
          <w:numId w:val="9"/>
        </w:numPr>
        <w:rPr>
          <w:rFonts w:ascii="Open Sans Light" w:hAnsi="Open Sans Light" w:cs="Open Sans Light"/>
        </w:rPr>
      </w:pPr>
      <w:r w:rsidRPr="00613FBA">
        <w:rPr>
          <w:rFonts w:ascii="Open Sans Light" w:hAnsi="Open Sans Light" w:cs="Open Sans Light"/>
          <w:b/>
        </w:rPr>
        <w:t>Gennemgå besvarelse</w:t>
      </w:r>
      <w:r w:rsidRPr="00613FBA">
        <w:rPr>
          <w:rFonts w:ascii="Open Sans Light" w:hAnsi="Open Sans Light" w:cs="Open Sans Light"/>
        </w:rPr>
        <w:t xml:space="preserve"> </w:t>
      </w:r>
      <w:r w:rsidR="00934DDC" w:rsidRPr="00613FBA">
        <w:rPr>
          <w:rFonts w:ascii="Open Sans Light" w:hAnsi="Open Sans Light" w:cs="Open Sans Light"/>
        </w:rPr>
        <w:t>af ’</w:t>
      </w:r>
      <w:proofErr w:type="spellStart"/>
      <w:r w:rsidR="00934DDC" w:rsidRPr="00613FBA">
        <w:rPr>
          <w:rFonts w:ascii="Open Sans Light" w:hAnsi="Open Sans Light" w:cs="Open Sans Light"/>
        </w:rPr>
        <w:t>Preparation</w:t>
      </w:r>
      <w:proofErr w:type="spellEnd"/>
      <w:r w:rsidR="00934DDC" w:rsidRPr="00613FBA">
        <w:rPr>
          <w:rFonts w:ascii="Open Sans Light" w:hAnsi="Open Sans Light" w:cs="Open Sans Light"/>
        </w:rPr>
        <w:t xml:space="preserve"> Paper’ </w:t>
      </w:r>
      <w:r w:rsidR="00DD4D7D" w:rsidRPr="00613FBA">
        <w:rPr>
          <w:rFonts w:ascii="Open Sans Light" w:hAnsi="Open Sans Light" w:cs="Open Sans Light"/>
        </w:rPr>
        <w:t>og se</w:t>
      </w:r>
      <w:r w:rsidR="00934DDC" w:rsidRPr="00613FBA">
        <w:rPr>
          <w:rFonts w:ascii="Open Sans Light" w:hAnsi="Open Sans Light" w:cs="Open Sans Light"/>
        </w:rPr>
        <w:t>,</w:t>
      </w:r>
      <w:r w:rsidR="00DD4D7D" w:rsidRPr="00613FBA">
        <w:rPr>
          <w:rFonts w:ascii="Open Sans Light" w:hAnsi="Open Sans Light" w:cs="Open Sans Light"/>
        </w:rPr>
        <w:t xml:space="preserve"> om der er noget </w:t>
      </w:r>
      <w:r w:rsidR="004E3430" w:rsidRPr="00613FBA">
        <w:rPr>
          <w:rFonts w:ascii="Open Sans Light" w:hAnsi="Open Sans Light" w:cs="Open Sans Light"/>
        </w:rPr>
        <w:t>du/</w:t>
      </w:r>
      <w:r w:rsidR="00DD4D7D" w:rsidRPr="00613FBA">
        <w:rPr>
          <w:rFonts w:ascii="Open Sans Light" w:hAnsi="Open Sans Light" w:cs="Open Sans Light"/>
        </w:rPr>
        <w:t xml:space="preserve">I ikke fik svar på eller noget, som I gerne vil have uddybet? </w:t>
      </w:r>
      <w:r w:rsidR="00934DDC" w:rsidRPr="00613FBA">
        <w:rPr>
          <w:rFonts w:ascii="Open Sans Light" w:hAnsi="Open Sans Light" w:cs="Open Sans Light"/>
        </w:rPr>
        <w:t>Understøtter</w:t>
      </w:r>
      <w:r w:rsidR="004E3430" w:rsidRPr="00613FBA">
        <w:rPr>
          <w:rFonts w:ascii="Open Sans Light" w:hAnsi="Open Sans Light" w:cs="Open Sans Light"/>
        </w:rPr>
        <w:t xml:space="preserve"> besvarelse</w:t>
      </w:r>
      <w:r w:rsidR="00934DDC" w:rsidRPr="00613FBA">
        <w:rPr>
          <w:rFonts w:ascii="Open Sans Light" w:hAnsi="Open Sans Light" w:cs="Open Sans Light"/>
        </w:rPr>
        <w:t>n</w:t>
      </w:r>
      <w:r w:rsidR="004E3430" w:rsidRPr="00613FBA">
        <w:rPr>
          <w:rFonts w:ascii="Open Sans Light" w:hAnsi="Open Sans Light" w:cs="Open Sans Light"/>
        </w:rPr>
        <w:t xml:space="preserve"> jeres billede af </w:t>
      </w:r>
      <w:r w:rsidR="004E3430" w:rsidRPr="00613FBA">
        <w:rPr>
          <w:rFonts w:ascii="Open Sans Light" w:hAnsi="Open Sans Light" w:cs="Open Sans Light"/>
        </w:rPr>
        <w:lastRenderedPageBreak/>
        <w:t>organisationen</w:t>
      </w:r>
      <w:r w:rsidR="00934DDC" w:rsidRPr="00613FBA">
        <w:rPr>
          <w:rFonts w:ascii="Open Sans Light" w:hAnsi="Open Sans Light" w:cs="Open Sans Light"/>
        </w:rPr>
        <w:t>,</w:t>
      </w:r>
      <w:r w:rsidR="004E3430" w:rsidRPr="00613FBA">
        <w:rPr>
          <w:rFonts w:ascii="Open Sans Light" w:hAnsi="Open Sans Light" w:cs="Open Sans Light"/>
        </w:rPr>
        <w:t xml:space="preserve"> og </w:t>
      </w:r>
      <w:r w:rsidR="00934DDC" w:rsidRPr="00613FBA">
        <w:rPr>
          <w:rFonts w:ascii="Open Sans Light" w:hAnsi="Open Sans Light" w:cs="Open Sans Light"/>
        </w:rPr>
        <w:t xml:space="preserve">virker </w:t>
      </w:r>
      <w:r w:rsidR="004E3430" w:rsidRPr="00613FBA">
        <w:rPr>
          <w:rFonts w:ascii="Open Sans Light" w:hAnsi="Open Sans Light" w:cs="Open Sans Light"/>
        </w:rPr>
        <w:t xml:space="preserve">det </w:t>
      </w:r>
      <w:r w:rsidR="00934DDC" w:rsidRPr="00613FBA">
        <w:rPr>
          <w:rFonts w:ascii="Open Sans Light" w:hAnsi="Open Sans Light" w:cs="Open Sans Light"/>
        </w:rPr>
        <w:t xml:space="preserve">som om, </w:t>
      </w:r>
      <w:r w:rsidR="004E3430" w:rsidRPr="00613FBA">
        <w:rPr>
          <w:rFonts w:ascii="Open Sans Light" w:hAnsi="Open Sans Light" w:cs="Open Sans Light"/>
        </w:rPr>
        <w:t>at udviklingen er på vej i den rigtige retning</w:t>
      </w:r>
      <w:r w:rsidR="00934DDC" w:rsidRPr="00613FBA">
        <w:rPr>
          <w:rFonts w:ascii="Open Sans Light" w:hAnsi="Open Sans Light" w:cs="Open Sans Light"/>
        </w:rPr>
        <w:t>,</w:t>
      </w:r>
      <w:r w:rsidR="004E3430" w:rsidRPr="00613FBA">
        <w:rPr>
          <w:rFonts w:ascii="Open Sans Light" w:hAnsi="Open Sans Light" w:cs="Open Sans Light"/>
        </w:rPr>
        <w:t xml:space="preserve"> eller er der noget</w:t>
      </w:r>
      <w:r w:rsidR="00934DDC" w:rsidRPr="00613FBA">
        <w:rPr>
          <w:rFonts w:ascii="Open Sans Light" w:hAnsi="Open Sans Light" w:cs="Open Sans Light"/>
        </w:rPr>
        <w:t>,</w:t>
      </w:r>
      <w:r w:rsidR="004E3430" w:rsidRPr="00613FBA">
        <w:rPr>
          <w:rFonts w:ascii="Open Sans Light" w:hAnsi="Open Sans Light" w:cs="Open Sans Light"/>
        </w:rPr>
        <w:t xml:space="preserve"> I skal være opmærksomme på? </w:t>
      </w:r>
    </w:p>
    <w:p w:rsidR="00613FBA" w:rsidRPr="00613FBA" w:rsidRDefault="00613FBA" w:rsidP="00613FBA">
      <w:pPr>
        <w:pStyle w:val="Listeafsnit"/>
        <w:rPr>
          <w:rFonts w:ascii="Open Sans Light" w:hAnsi="Open Sans Light" w:cs="Open Sans Light"/>
        </w:rPr>
      </w:pPr>
    </w:p>
    <w:p w:rsidR="00B164B6" w:rsidRPr="00613FBA" w:rsidRDefault="00297AB6" w:rsidP="00E8457B">
      <w:pPr>
        <w:pStyle w:val="Listeafsnit"/>
        <w:numPr>
          <w:ilvl w:val="0"/>
          <w:numId w:val="9"/>
        </w:numPr>
        <w:rPr>
          <w:rFonts w:ascii="Open Sans Light" w:hAnsi="Open Sans Light" w:cs="Open Sans Light"/>
        </w:rPr>
      </w:pPr>
      <w:r w:rsidRPr="00613FBA">
        <w:rPr>
          <w:rFonts w:ascii="Open Sans Light" w:hAnsi="Open Sans Light" w:cs="Open Sans Light"/>
          <w:b/>
        </w:rPr>
        <w:t>Planlæg</w:t>
      </w:r>
      <w:r w:rsidRPr="00613FBA">
        <w:rPr>
          <w:rFonts w:ascii="Open Sans Light" w:hAnsi="Open Sans Light" w:cs="Open Sans Light"/>
        </w:rPr>
        <w:t xml:space="preserve"> ’besøget’ </w:t>
      </w:r>
      <w:r w:rsidR="004E3430" w:rsidRPr="00613FBA">
        <w:rPr>
          <w:rFonts w:ascii="Open Sans Light" w:hAnsi="Open Sans Light" w:cs="Open Sans Light"/>
        </w:rPr>
        <w:t xml:space="preserve">på baggrund af ovenstående information og </w:t>
      </w:r>
      <w:r w:rsidRPr="00613FBA">
        <w:rPr>
          <w:rFonts w:ascii="Open Sans Light" w:hAnsi="Open Sans Light" w:cs="Open Sans Light"/>
        </w:rPr>
        <w:t xml:space="preserve">ved at have </w:t>
      </w:r>
      <w:r w:rsidR="00CE6AE3" w:rsidRPr="00613FBA">
        <w:rPr>
          <w:rFonts w:ascii="Open Sans Light" w:hAnsi="Open Sans Light" w:cs="Open Sans Light"/>
        </w:rPr>
        <w:t>fod på rapporteringer finansielt og narrativ</w:t>
      </w:r>
      <w:r w:rsidR="00934DDC" w:rsidRPr="00613FBA">
        <w:rPr>
          <w:rFonts w:ascii="Open Sans Light" w:hAnsi="Open Sans Light" w:cs="Open Sans Light"/>
        </w:rPr>
        <w:t>t – også de udestående</w:t>
      </w:r>
      <w:r w:rsidR="004E3430" w:rsidRPr="00613FBA">
        <w:rPr>
          <w:rFonts w:ascii="Open Sans Light" w:hAnsi="Open Sans Light" w:cs="Open Sans Light"/>
        </w:rPr>
        <w:t>. H</w:t>
      </w:r>
      <w:r w:rsidR="00CE6AE3" w:rsidRPr="00613FBA">
        <w:rPr>
          <w:rFonts w:ascii="Open Sans Light" w:hAnsi="Open Sans Light" w:cs="Open Sans Light"/>
        </w:rPr>
        <w:t>er</w:t>
      </w:r>
      <w:r w:rsidR="004E3430" w:rsidRPr="00613FBA">
        <w:rPr>
          <w:rFonts w:ascii="Open Sans Light" w:hAnsi="Open Sans Light" w:cs="Open Sans Light"/>
        </w:rPr>
        <w:t xml:space="preserve"> er det særlig vigtig at fokusere på </w:t>
      </w:r>
    </w:p>
    <w:p w:rsidR="00B164B6" w:rsidRPr="00613FBA" w:rsidRDefault="00CE6AE3" w:rsidP="00E8457B">
      <w:pPr>
        <w:pStyle w:val="Listeafsnit"/>
        <w:numPr>
          <w:ilvl w:val="0"/>
          <w:numId w:val="1"/>
        </w:numPr>
        <w:rPr>
          <w:rFonts w:ascii="Open Sans Light" w:hAnsi="Open Sans Light" w:cs="Open Sans Light"/>
        </w:rPr>
      </w:pPr>
      <w:r w:rsidRPr="00613FBA">
        <w:rPr>
          <w:rFonts w:ascii="Open Sans Light" w:hAnsi="Open Sans Light" w:cs="Open Sans Light"/>
        </w:rPr>
        <w:t>ubrugt beholdning</w:t>
      </w:r>
      <w:r w:rsidR="00B164B6" w:rsidRPr="00613FBA">
        <w:rPr>
          <w:rFonts w:ascii="Open Sans Light" w:hAnsi="Open Sans Light" w:cs="Open Sans Light"/>
        </w:rPr>
        <w:t xml:space="preserve"> – ligger organisationen inde med mange </w:t>
      </w:r>
      <w:proofErr w:type="spellStart"/>
      <w:r w:rsidR="00B164B6" w:rsidRPr="00613FBA">
        <w:rPr>
          <w:rFonts w:ascii="Open Sans Light" w:hAnsi="Open Sans Light" w:cs="Open Sans Light"/>
        </w:rPr>
        <w:t>uforbrugte</w:t>
      </w:r>
      <w:proofErr w:type="spellEnd"/>
      <w:r w:rsidR="00B164B6" w:rsidRPr="00613FBA">
        <w:rPr>
          <w:rFonts w:ascii="Open Sans Light" w:hAnsi="Open Sans Light" w:cs="Open Sans Light"/>
        </w:rPr>
        <w:t xml:space="preserve"> midler? Hvordan rimer forbruget på aktiviteterne, særlig de der er blevet forsinket. Hvis mange aktiviteter er forsinke</w:t>
      </w:r>
      <w:r w:rsidR="00934DDC" w:rsidRPr="00613FBA">
        <w:rPr>
          <w:rFonts w:ascii="Open Sans Light" w:hAnsi="Open Sans Light" w:cs="Open Sans Light"/>
        </w:rPr>
        <w:t>de</w:t>
      </w:r>
      <w:r w:rsidR="00B164B6" w:rsidRPr="00613FBA">
        <w:rPr>
          <w:rFonts w:ascii="Open Sans Light" w:hAnsi="Open Sans Light" w:cs="Open Sans Light"/>
        </w:rPr>
        <w:t>, men forbruget fortsat er højt skal dette kunne forklares</w:t>
      </w:r>
      <w:r w:rsidR="00934DDC" w:rsidRPr="00613FBA">
        <w:rPr>
          <w:rFonts w:ascii="Open Sans Light" w:hAnsi="Open Sans Light" w:cs="Open Sans Light"/>
        </w:rPr>
        <w:t>,</w:t>
      </w:r>
      <w:r w:rsidR="00B164B6" w:rsidRPr="00613FBA">
        <w:rPr>
          <w:rFonts w:ascii="Open Sans Light" w:hAnsi="Open Sans Light" w:cs="Open Sans Light"/>
        </w:rPr>
        <w:t xml:space="preserve"> og det tjekkes at der er penge til de kommende aktiviteter.  </w:t>
      </w:r>
    </w:p>
    <w:p w:rsidR="00B164B6" w:rsidRPr="00613FBA" w:rsidRDefault="00CE6AE3" w:rsidP="00E8457B">
      <w:pPr>
        <w:pStyle w:val="Listeafsnit"/>
        <w:numPr>
          <w:ilvl w:val="0"/>
          <w:numId w:val="1"/>
        </w:numPr>
        <w:rPr>
          <w:rFonts w:ascii="Open Sans Light" w:hAnsi="Open Sans Light" w:cs="Open Sans Light"/>
        </w:rPr>
      </w:pPr>
      <w:r w:rsidRPr="00613FBA">
        <w:rPr>
          <w:rFonts w:ascii="Open Sans Light" w:hAnsi="Open Sans Light" w:cs="Open Sans Light"/>
        </w:rPr>
        <w:t>generel overholdelse af deadlines</w:t>
      </w:r>
      <w:r w:rsidR="00B164B6" w:rsidRPr="00613FBA">
        <w:rPr>
          <w:rFonts w:ascii="Open Sans Light" w:hAnsi="Open Sans Light" w:cs="Open Sans Light"/>
        </w:rPr>
        <w:t xml:space="preserve"> – afleveres rapporteringer, udbe</w:t>
      </w:r>
      <w:r w:rsidR="00934DDC" w:rsidRPr="00613FBA">
        <w:rPr>
          <w:rFonts w:ascii="Open Sans Light" w:hAnsi="Open Sans Light" w:cs="Open Sans Light"/>
        </w:rPr>
        <w:t>t</w:t>
      </w:r>
      <w:r w:rsidR="00B164B6" w:rsidRPr="00613FBA">
        <w:rPr>
          <w:rFonts w:ascii="Open Sans Light" w:hAnsi="Open Sans Light" w:cs="Open Sans Light"/>
        </w:rPr>
        <w:t>alingsanmodninger mm. til tiden</w:t>
      </w:r>
      <w:r w:rsidR="00DE3506" w:rsidRPr="00613FBA">
        <w:rPr>
          <w:rFonts w:ascii="Open Sans Light" w:hAnsi="Open Sans Light" w:cs="Open Sans Light"/>
        </w:rPr>
        <w:t xml:space="preserve"> og i tilfredsstillende kvalitet</w:t>
      </w:r>
      <w:r w:rsidR="00B164B6" w:rsidRPr="00613FBA">
        <w:rPr>
          <w:rFonts w:ascii="Open Sans Light" w:hAnsi="Open Sans Light" w:cs="Open Sans Light"/>
        </w:rPr>
        <w:t xml:space="preserve">? Overfører I </w:t>
      </w:r>
      <w:r w:rsidR="00934DDC" w:rsidRPr="00613FBA">
        <w:rPr>
          <w:rFonts w:ascii="Open Sans Light" w:hAnsi="Open Sans Light" w:cs="Open Sans Light"/>
        </w:rPr>
        <w:t xml:space="preserve">selv </w:t>
      </w:r>
      <w:r w:rsidR="00B164B6" w:rsidRPr="00613FBA">
        <w:rPr>
          <w:rFonts w:ascii="Open Sans Light" w:hAnsi="Open Sans Light" w:cs="Open Sans Light"/>
        </w:rPr>
        <w:t>til</w:t>
      </w:r>
      <w:r w:rsidR="00DE3506" w:rsidRPr="00613FBA">
        <w:rPr>
          <w:rFonts w:ascii="Open Sans Light" w:hAnsi="Open Sans Light" w:cs="Open Sans Light"/>
        </w:rPr>
        <w:t xml:space="preserve"> aftalte</w:t>
      </w:r>
      <w:r w:rsidR="00B164B6" w:rsidRPr="00613FBA">
        <w:rPr>
          <w:rFonts w:ascii="Open Sans Light" w:hAnsi="Open Sans Light" w:cs="Open Sans Light"/>
        </w:rPr>
        <w:t xml:space="preserve"> tid? </w:t>
      </w:r>
    </w:p>
    <w:p w:rsidR="00297AB6" w:rsidRPr="00613FBA" w:rsidRDefault="00CE6AE3" w:rsidP="00E8457B">
      <w:pPr>
        <w:pStyle w:val="Listeafsnit"/>
        <w:numPr>
          <w:ilvl w:val="0"/>
          <w:numId w:val="1"/>
        </w:numPr>
        <w:rPr>
          <w:rFonts w:ascii="Open Sans Light" w:hAnsi="Open Sans Light" w:cs="Open Sans Light"/>
        </w:rPr>
      </w:pPr>
      <w:r w:rsidRPr="00613FBA">
        <w:rPr>
          <w:rFonts w:ascii="Open Sans Light" w:hAnsi="Open Sans Light" w:cs="Open Sans Light"/>
        </w:rPr>
        <w:t>opgørelse over overførsler helst i alle involverede valutaer (DKK, USD og lokalvaluta).</w:t>
      </w:r>
    </w:p>
    <w:p w:rsidR="00DE3506" w:rsidRPr="00613FBA" w:rsidRDefault="00DE3506" w:rsidP="00E8457B">
      <w:pPr>
        <w:pStyle w:val="Listeafsnit"/>
        <w:rPr>
          <w:rFonts w:ascii="Open Sans Light" w:hAnsi="Open Sans Light" w:cs="Open Sans Light"/>
        </w:rPr>
      </w:pPr>
    </w:p>
    <w:p w:rsidR="00DE3506" w:rsidRPr="00613FBA" w:rsidRDefault="00DE3506" w:rsidP="00E8457B">
      <w:pPr>
        <w:pStyle w:val="Listeafsnit"/>
        <w:rPr>
          <w:rFonts w:ascii="Open Sans Light" w:hAnsi="Open Sans Light" w:cs="Open Sans Light"/>
        </w:rPr>
      </w:pPr>
      <w:r w:rsidRPr="00613FBA">
        <w:rPr>
          <w:rFonts w:ascii="Open Sans Light" w:hAnsi="Open Sans Light" w:cs="Open Sans Light"/>
        </w:rPr>
        <w:t>Lidt forsimplet kan man sige</w:t>
      </w:r>
      <w:r w:rsidR="00934DDC" w:rsidRPr="00613FBA">
        <w:rPr>
          <w:rFonts w:ascii="Open Sans Light" w:hAnsi="Open Sans Light" w:cs="Open Sans Light"/>
        </w:rPr>
        <w:t>,</w:t>
      </w:r>
      <w:r w:rsidRPr="00613FBA">
        <w:rPr>
          <w:rFonts w:ascii="Open Sans Light" w:hAnsi="Open Sans Light" w:cs="Open Sans Light"/>
        </w:rPr>
        <w:t xml:space="preserve"> at det I </w:t>
      </w:r>
      <w:r w:rsidR="00934DDC" w:rsidRPr="00613FBA">
        <w:rPr>
          <w:rFonts w:ascii="Open Sans Light" w:hAnsi="Open Sans Light" w:cs="Open Sans Light"/>
        </w:rPr>
        <w:t xml:space="preserve">skal </w:t>
      </w:r>
      <w:r w:rsidRPr="00613FBA">
        <w:rPr>
          <w:rFonts w:ascii="Open Sans Light" w:hAnsi="Open Sans Light" w:cs="Open Sans Light"/>
        </w:rPr>
        <w:t>tjekke</w:t>
      </w:r>
      <w:r w:rsidR="00934DDC" w:rsidRPr="00613FBA">
        <w:rPr>
          <w:rFonts w:ascii="Open Sans Light" w:hAnsi="Open Sans Light" w:cs="Open Sans Light"/>
        </w:rPr>
        <w:t>,</w:t>
      </w:r>
      <w:r w:rsidRPr="00613FBA">
        <w:rPr>
          <w:rFonts w:ascii="Open Sans Light" w:hAnsi="Open Sans Light" w:cs="Open Sans Light"/>
        </w:rPr>
        <w:t xml:space="preserve"> er om der er styr på, hvor pengene er: hvad er overført, hvad er forbrugt, hvad er der tilbage (hvor er disse penge opbevaret - tjek at det er det korrekte beløb der fremgår af banken og i pengeskabet i organisationen).</w:t>
      </w:r>
    </w:p>
    <w:p w:rsidR="00DE3506" w:rsidRPr="00613FBA" w:rsidRDefault="00DE3506" w:rsidP="00E8457B">
      <w:pPr>
        <w:pStyle w:val="Listeafsnit"/>
        <w:rPr>
          <w:rFonts w:ascii="Open Sans Light" w:hAnsi="Open Sans Light" w:cs="Open Sans Light"/>
        </w:rPr>
      </w:pPr>
      <w:r w:rsidRPr="00613FBA">
        <w:rPr>
          <w:rFonts w:ascii="Open Sans Light" w:hAnsi="Open Sans Light" w:cs="Open Sans Light"/>
        </w:rPr>
        <w:t xml:space="preserve"> </w:t>
      </w:r>
    </w:p>
    <w:tbl>
      <w:tblPr>
        <w:tblStyle w:val="Tabel-Gitter"/>
        <w:tblW w:w="0" w:type="auto"/>
        <w:tblInd w:w="720" w:type="dxa"/>
        <w:tblLook w:val="04A0" w:firstRow="1" w:lastRow="0" w:firstColumn="1" w:lastColumn="0" w:noHBand="0" w:noVBand="1"/>
      </w:tblPr>
      <w:tblGrid>
        <w:gridCol w:w="1515"/>
        <w:gridCol w:w="7619"/>
      </w:tblGrid>
      <w:tr w:rsidR="00E11376" w:rsidRPr="00613FBA" w:rsidTr="00613FBA">
        <w:tc>
          <w:tcPr>
            <w:tcW w:w="1515" w:type="dxa"/>
            <w:tcBorders>
              <w:top w:val="single" w:sz="4" w:space="0" w:color="auto"/>
              <w:left w:val="single" w:sz="4" w:space="0" w:color="auto"/>
              <w:bottom w:val="nil"/>
              <w:right w:val="single" w:sz="4" w:space="0" w:color="auto"/>
            </w:tcBorders>
            <w:shd w:val="clear" w:color="auto" w:fill="E2EFD9" w:themeFill="accent6" w:themeFillTint="33"/>
            <w:vAlign w:val="center"/>
          </w:tcPr>
          <w:p w:rsidR="00E11376" w:rsidRPr="00613FBA" w:rsidRDefault="00E11376" w:rsidP="006275B0">
            <w:pPr>
              <w:pStyle w:val="Listeafsnit"/>
              <w:ind w:left="0"/>
              <w:rPr>
                <w:rFonts w:ascii="Open Sans Light" w:hAnsi="Open Sans Light" w:cs="Open Sans Light"/>
              </w:rPr>
            </w:pPr>
            <w:r w:rsidRPr="00613FBA">
              <w:rPr>
                <w:rFonts w:ascii="Open Sans Light" w:hAnsi="Open Sans Light" w:cs="Open Sans Light"/>
              </w:rPr>
              <w:t>+ Penge ind</w:t>
            </w:r>
          </w:p>
        </w:tc>
        <w:tc>
          <w:tcPr>
            <w:tcW w:w="7619" w:type="dxa"/>
            <w:tcBorders>
              <w:top w:val="single" w:sz="4" w:space="0" w:color="auto"/>
              <w:left w:val="single" w:sz="4" w:space="0" w:color="auto"/>
            </w:tcBorders>
            <w:shd w:val="clear" w:color="auto" w:fill="E2EFD9" w:themeFill="accent6" w:themeFillTint="33"/>
          </w:tcPr>
          <w:p w:rsidR="00E11376" w:rsidRPr="00613FBA" w:rsidRDefault="00E11376" w:rsidP="00DE3506">
            <w:pPr>
              <w:pStyle w:val="Listeafsnit"/>
              <w:ind w:left="0"/>
              <w:rPr>
                <w:rFonts w:ascii="Open Sans Light" w:hAnsi="Open Sans Light" w:cs="Open Sans Light"/>
              </w:rPr>
            </w:pPr>
            <w:r w:rsidRPr="00613FBA">
              <w:rPr>
                <w:rFonts w:ascii="Open Sans Light" w:hAnsi="Open Sans Light" w:cs="Open Sans Light"/>
              </w:rPr>
              <w:t>Det beløb, der indtil</w:t>
            </w:r>
            <w:r w:rsidR="006275B0" w:rsidRPr="00613FBA">
              <w:rPr>
                <w:rFonts w:ascii="Open Sans Light" w:hAnsi="Open Sans Light" w:cs="Open Sans Light"/>
              </w:rPr>
              <w:t xml:space="preserve"> </w:t>
            </w:r>
            <w:r w:rsidRPr="00613FBA">
              <w:rPr>
                <w:rFonts w:ascii="Open Sans Light" w:hAnsi="Open Sans Light" w:cs="Open Sans Light"/>
              </w:rPr>
              <w:t>nu er overført til partner - kendt</w:t>
            </w:r>
          </w:p>
        </w:tc>
      </w:tr>
      <w:tr w:rsidR="00E11376" w:rsidRPr="00613FBA" w:rsidTr="00613FBA">
        <w:tc>
          <w:tcPr>
            <w:tcW w:w="1515" w:type="dxa"/>
            <w:tcBorders>
              <w:top w:val="nil"/>
              <w:left w:val="single" w:sz="4" w:space="0" w:color="auto"/>
              <w:bottom w:val="nil"/>
              <w:right w:val="single" w:sz="4" w:space="0" w:color="auto"/>
            </w:tcBorders>
            <w:shd w:val="clear" w:color="auto" w:fill="E2EFD9" w:themeFill="accent6" w:themeFillTint="33"/>
            <w:vAlign w:val="center"/>
          </w:tcPr>
          <w:p w:rsidR="00E11376" w:rsidRPr="00613FBA" w:rsidRDefault="00E11376" w:rsidP="00E11376">
            <w:pPr>
              <w:pStyle w:val="Listeafsnit"/>
              <w:ind w:left="0"/>
              <w:rPr>
                <w:rFonts w:ascii="Open Sans Light" w:hAnsi="Open Sans Light" w:cs="Open Sans Light"/>
                <w:u w:val="single"/>
              </w:rPr>
            </w:pPr>
            <w:r w:rsidRPr="00613FBA">
              <w:rPr>
                <w:rFonts w:ascii="Open Sans Light" w:hAnsi="Open Sans Light" w:cs="Open Sans Light"/>
                <w:u w:val="single"/>
              </w:rPr>
              <w:t xml:space="preserve">- </w:t>
            </w:r>
            <w:r w:rsidR="006275B0" w:rsidRPr="00613FBA">
              <w:rPr>
                <w:rFonts w:ascii="Open Sans Light" w:hAnsi="Open Sans Light" w:cs="Open Sans Light"/>
                <w:u w:val="single"/>
              </w:rPr>
              <w:t xml:space="preserve">  </w:t>
            </w:r>
            <w:r w:rsidRPr="00613FBA">
              <w:rPr>
                <w:rFonts w:ascii="Open Sans Light" w:hAnsi="Open Sans Light" w:cs="Open Sans Light"/>
                <w:u w:val="single"/>
              </w:rPr>
              <w:t>Penge ud</w:t>
            </w:r>
            <w:r w:rsidR="006275B0" w:rsidRPr="00613FBA">
              <w:rPr>
                <w:rFonts w:ascii="Open Sans Light" w:hAnsi="Open Sans Light" w:cs="Open Sans Light"/>
                <w:u w:val="single"/>
              </w:rPr>
              <w:t xml:space="preserve">  </w:t>
            </w:r>
          </w:p>
        </w:tc>
        <w:tc>
          <w:tcPr>
            <w:tcW w:w="7619" w:type="dxa"/>
            <w:tcBorders>
              <w:left w:val="single" w:sz="4" w:space="0" w:color="auto"/>
            </w:tcBorders>
            <w:shd w:val="clear" w:color="auto" w:fill="E2EFD9" w:themeFill="accent6" w:themeFillTint="33"/>
          </w:tcPr>
          <w:p w:rsidR="00E11376" w:rsidRPr="00613FBA" w:rsidRDefault="00E11376" w:rsidP="00DE3506">
            <w:pPr>
              <w:pStyle w:val="Listeafsnit"/>
              <w:ind w:left="0"/>
              <w:rPr>
                <w:rFonts w:ascii="Open Sans Light" w:hAnsi="Open Sans Light" w:cs="Open Sans Light"/>
              </w:rPr>
            </w:pPr>
            <w:r w:rsidRPr="00613FBA">
              <w:rPr>
                <w:rFonts w:ascii="Open Sans Light" w:hAnsi="Open Sans Light" w:cs="Open Sans Light"/>
              </w:rPr>
              <w:t xml:space="preserve">Det beløb, der indtil nu er forbrugt </w:t>
            </w:r>
          </w:p>
          <w:p w:rsidR="00E11376" w:rsidRPr="00613FBA" w:rsidRDefault="00E11376" w:rsidP="00E11376">
            <w:pPr>
              <w:pStyle w:val="Listeafsnit"/>
              <w:ind w:left="0"/>
              <w:rPr>
                <w:rFonts w:ascii="Open Sans Light" w:hAnsi="Open Sans Light" w:cs="Open Sans Light"/>
              </w:rPr>
            </w:pPr>
            <w:r w:rsidRPr="00613FBA">
              <w:rPr>
                <w:rFonts w:ascii="Open Sans Light" w:hAnsi="Open Sans Light" w:cs="Open Sans Light"/>
              </w:rPr>
              <w:t>(husk at holde op imod de aktiviteter, som er gennemført)</w:t>
            </w:r>
          </w:p>
        </w:tc>
      </w:tr>
      <w:tr w:rsidR="00E11376" w:rsidRPr="00613FBA" w:rsidTr="00613FBA">
        <w:tc>
          <w:tcPr>
            <w:tcW w:w="1515"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E11376" w:rsidRPr="00613FBA" w:rsidRDefault="00E11376" w:rsidP="00E11376">
            <w:pPr>
              <w:pStyle w:val="Listeafsnit"/>
              <w:ind w:left="0"/>
              <w:rPr>
                <w:rFonts w:ascii="Open Sans Light" w:hAnsi="Open Sans Light" w:cs="Open Sans Light"/>
              </w:rPr>
            </w:pPr>
            <w:r w:rsidRPr="00613FBA">
              <w:rPr>
                <w:rFonts w:ascii="Open Sans Light" w:hAnsi="Open Sans Light" w:cs="Open Sans Light"/>
              </w:rPr>
              <w:t xml:space="preserve">= </w:t>
            </w:r>
            <w:r w:rsidR="006275B0" w:rsidRPr="00613FBA">
              <w:rPr>
                <w:rFonts w:ascii="Open Sans Light" w:hAnsi="Open Sans Light" w:cs="Open Sans Light"/>
              </w:rPr>
              <w:t xml:space="preserve">   </w:t>
            </w:r>
            <w:r w:rsidRPr="00613FBA">
              <w:rPr>
                <w:rFonts w:ascii="Open Sans Light" w:hAnsi="Open Sans Light" w:cs="Open Sans Light"/>
              </w:rPr>
              <w:t>Balance</w:t>
            </w:r>
          </w:p>
        </w:tc>
        <w:tc>
          <w:tcPr>
            <w:tcW w:w="7619" w:type="dxa"/>
            <w:tcBorders>
              <w:left w:val="single" w:sz="4" w:space="0" w:color="auto"/>
              <w:bottom w:val="single" w:sz="4" w:space="0" w:color="auto"/>
            </w:tcBorders>
            <w:shd w:val="clear" w:color="auto" w:fill="E2EFD9" w:themeFill="accent6" w:themeFillTint="33"/>
          </w:tcPr>
          <w:p w:rsidR="00E11376" w:rsidRPr="00613FBA" w:rsidRDefault="00E11376" w:rsidP="00E11376">
            <w:pPr>
              <w:pStyle w:val="Listeafsnit"/>
              <w:ind w:left="0"/>
              <w:rPr>
                <w:rFonts w:ascii="Open Sans Light" w:hAnsi="Open Sans Light" w:cs="Open Sans Light"/>
              </w:rPr>
            </w:pPr>
            <w:r w:rsidRPr="00613FBA">
              <w:rPr>
                <w:rFonts w:ascii="Open Sans Light" w:hAnsi="Open Sans Light" w:cs="Open Sans Light"/>
              </w:rPr>
              <w:t xml:space="preserve">Hvad burde der være tilbage? Stemmer det overens med det beløb du/I præsenteres for i regnskabet? Hvor opbevares de penge, som endnu ikke er brugt? Få beløbet bekræftet ved at se på bankafstemning og kassebeholdning. </w:t>
            </w:r>
          </w:p>
        </w:tc>
      </w:tr>
    </w:tbl>
    <w:p w:rsidR="00E11376" w:rsidRPr="00613FBA" w:rsidRDefault="00E11376" w:rsidP="00E8457B">
      <w:pPr>
        <w:pStyle w:val="Listeafsnit"/>
        <w:rPr>
          <w:rFonts w:ascii="Open Sans Light" w:hAnsi="Open Sans Light" w:cs="Open Sans Light"/>
        </w:rPr>
      </w:pPr>
    </w:p>
    <w:p w:rsidR="004068CF" w:rsidRPr="00613FBA" w:rsidRDefault="004068CF" w:rsidP="00E8457B">
      <w:pPr>
        <w:pStyle w:val="Listeafsnit"/>
        <w:numPr>
          <w:ilvl w:val="0"/>
          <w:numId w:val="10"/>
        </w:numPr>
        <w:ind w:left="709"/>
        <w:rPr>
          <w:rFonts w:ascii="Open Sans Light" w:hAnsi="Open Sans Light" w:cs="Open Sans Light"/>
        </w:rPr>
      </w:pPr>
      <w:r w:rsidRPr="00613FBA">
        <w:rPr>
          <w:rFonts w:ascii="Open Sans Light" w:hAnsi="Open Sans Light" w:cs="Open Sans Light"/>
          <w:b/>
        </w:rPr>
        <w:t xml:space="preserve">Send </w:t>
      </w:r>
      <w:r w:rsidR="00F6153A" w:rsidRPr="00613FBA">
        <w:rPr>
          <w:rFonts w:ascii="Open Sans Light" w:hAnsi="Open Sans Light" w:cs="Open Sans Light"/>
          <w:b/>
        </w:rPr>
        <w:t>da</w:t>
      </w:r>
      <w:r w:rsidR="0096751D" w:rsidRPr="00613FBA">
        <w:rPr>
          <w:rFonts w:ascii="Open Sans Light" w:hAnsi="Open Sans Light" w:cs="Open Sans Light"/>
          <w:b/>
        </w:rPr>
        <w:t>g</w:t>
      </w:r>
      <w:r w:rsidR="00F6153A" w:rsidRPr="00613FBA">
        <w:rPr>
          <w:rFonts w:ascii="Open Sans Light" w:hAnsi="Open Sans Light" w:cs="Open Sans Light"/>
          <w:b/>
        </w:rPr>
        <w:t xml:space="preserve">sorden: </w:t>
      </w:r>
      <w:r w:rsidR="00F6153A" w:rsidRPr="00613FBA">
        <w:rPr>
          <w:rFonts w:ascii="Open Sans Light" w:hAnsi="Open Sans Light" w:cs="Open Sans Light"/>
        </w:rPr>
        <w:t>E</w:t>
      </w:r>
      <w:r w:rsidRPr="00613FBA">
        <w:rPr>
          <w:rFonts w:ascii="Open Sans Light" w:hAnsi="Open Sans Light" w:cs="Open Sans Light"/>
        </w:rPr>
        <w:t xml:space="preserve">n mere detaljeret dagsorden til </w:t>
      </w:r>
      <w:proofErr w:type="spellStart"/>
      <w:r w:rsidRPr="00613FBA">
        <w:rPr>
          <w:rFonts w:ascii="Open Sans Light" w:hAnsi="Open Sans Light" w:cs="Open Sans Light"/>
        </w:rPr>
        <w:t>sydpartner</w:t>
      </w:r>
      <w:proofErr w:type="spellEnd"/>
      <w:r w:rsidRPr="00613FBA">
        <w:rPr>
          <w:rFonts w:ascii="Open Sans Light" w:hAnsi="Open Sans Light" w:cs="Open Sans Light"/>
        </w:rPr>
        <w:t xml:space="preserve"> og skriv hvilket materiale I forvente</w:t>
      </w:r>
      <w:r w:rsidR="00934DDC" w:rsidRPr="00613FBA">
        <w:rPr>
          <w:rFonts w:ascii="Open Sans Light" w:hAnsi="Open Sans Light" w:cs="Open Sans Light"/>
        </w:rPr>
        <w:t>r,</w:t>
      </w:r>
      <w:r w:rsidRPr="00613FBA">
        <w:rPr>
          <w:rFonts w:ascii="Open Sans Light" w:hAnsi="Open Sans Light" w:cs="Open Sans Light"/>
        </w:rPr>
        <w:t xml:space="preserve"> de har parat på selve mødet. I kan også sende uddybende spørgsmål til dem, som I forventer at få svar på </w:t>
      </w:r>
      <w:proofErr w:type="spellStart"/>
      <w:r w:rsidRPr="00613FBA">
        <w:rPr>
          <w:rFonts w:ascii="Open Sans Light" w:hAnsi="Open Sans Light" w:cs="Open Sans Light"/>
        </w:rPr>
        <w:t>på</w:t>
      </w:r>
      <w:proofErr w:type="spellEnd"/>
      <w:r w:rsidRPr="00613FBA">
        <w:rPr>
          <w:rFonts w:ascii="Open Sans Light" w:hAnsi="Open Sans Light" w:cs="Open Sans Light"/>
        </w:rPr>
        <w:t xml:space="preserve"> mødet, så de kan forberede</w:t>
      </w:r>
      <w:r w:rsidR="00F6153A" w:rsidRPr="00613FBA">
        <w:rPr>
          <w:rFonts w:ascii="Open Sans Light" w:hAnsi="Open Sans Light" w:cs="Open Sans Light"/>
        </w:rPr>
        <w:t xml:space="preserve"> sig/afstemmer svaret</w:t>
      </w:r>
      <w:r w:rsidRPr="00613FBA">
        <w:rPr>
          <w:rFonts w:ascii="Open Sans Light" w:hAnsi="Open Sans Light" w:cs="Open Sans Light"/>
        </w:rPr>
        <w:t xml:space="preserve"> internt i organisationen. </w:t>
      </w:r>
      <w:r w:rsidR="00F6153A" w:rsidRPr="00613FBA">
        <w:rPr>
          <w:rFonts w:ascii="Open Sans Light" w:hAnsi="Open Sans Light" w:cs="Open Sans Light"/>
        </w:rPr>
        <w:t xml:space="preserve">Få evt. bekræftet hvem der deltager på mødet inkl. position i organisationen. </w:t>
      </w:r>
    </w:p>
    <w:p w:rsidR="004068CF" w:rsidRPr="00613FBA" w:rsidRDefault="004068CF">
      <w:pPr>
        <w:rPr>
          <w:rFonts w:ascii="Open Sans Light" w:hAnsi="Open Sans Light" w:cs="Open Sans Light"/>
        </w:rPr>
      </w:pPr>
    </w:p>
    <w:p w:rsidR="009132D2" w:rsidRDefault="009132D2">
      <w:pPr>
        <w:rPr>
          <w:rFonts w:ascii="Open Sans Light" w:hAnsi="Open Sans Light" w:cs="Open Sans Light"/>
          <w:b/>
          <w:sz w:val="26"/>
          <w:szCs w:val="26"/>
        </w:rPr>
      </w:pPr>
      <w:r>
        <w:rPr>
          <w:rFonts w:ascii="Open Sans Light" w:hAnsi="Open Sans Light" w:cs="Open Sans Light"/>
          <w:b/>
          <w:sz w:val="26"/>
          <w:szCs w:val="26"/>
        </w:rPr>
        <w:br w:type="page"/>
      </w:r>
    </w:p>
    <w:p w:rsidR="00DC1B88" w:rsidRPr="00613FBA" w:rsidRDefault="00652B0E">
      <w:pPr>
        <w:rPr>
          <w:rFonts w:ascii="Open Sans Light" w:hAnsi="Open Sans Light" w:cs="Open Sans Light"/>
          <w:sz w:val="26"/>
          <w:szCs w:val="26"/>
          <w:u w:val="single"/>
        </w:rPr>
      </w:pPr>
      <w:r w:rsidRPr="00613FBA">
        <w:rPr>
          <w:rFonts w:ascii="Open Sans Light" w:hAnsi="Open Sans Light" w:cs="Open Sans Light"/>
          <w:b/>
          <w:sz w:val="26"/>
          <w:szCs w:val="26"/>
        </w:rPr>
        <w:lastRenderedPageBreak/>
        <w:t>Fjernmonitorering</w:t>
      </w:r>
    </w:p>
    <w:p w:rsidR="00652B0E" w:rsidRPr="00613FBA" w:rsidRDefault="00652B0E" w:rsidP="00DC1B88">
      <w:pPr>
        <w:pStyle w:val="Listeafsnit"/>
        <w:numPr>
          <w:ilvl w:val="0"/>
          <w:numId w:val="11"/>
        </w:numPr>
        <w:rPr>
          <w:rFonts w:ascii="Open Sans Light" w:hAnsi="Open Sans Light" w:cs="Open Sans Light"/>
        </w:rPr>
      </w:pPr>
      <w:r w:rsidRPr="00613FBA">
        <w:rPr>
          <w:rFonts w:ascii="Open Sans Light" w:hAnsi="Open Sans Light" w:cs="Open Sans Light"/>
          <w:b/>
        </w:rPr>
        <w:t>Indledning</w:t>
      </w:r>
      <w:r w:rsidR="00DC1B88" w:rsidRPr="00613FBA">
        <w:rPr>
          <w:rFonts w:ascii="Open Sans Light" w:hAnsi="Open Sans Light" w:cs="Open Sans Light"/>
        </w:rPr>
        <w:t xml:space="preserve">: Her </w:t>
      </w:r>
      <w:r w:rsidRPr="00613FBA">
        <w:rPr>
          <w:rFonts w:ascii="Open Sans Light" w:hAnsi="Open Sans Light" w:cs="Open Sans Light"/>
        </w:rPr>
        <w:t>klarlægger</w:t>
      </w:r>
      <w:r w:rsidR="00DC1B88" w:rsidRPr="00613FBA">
        <w:rPr>
          <w:rFonts w:ascii="Open Sans Light" w:hAnsi="Open Sans Light" w:cs="Open Sans Light"/>
        </w:rPr>
        <w:t xml:space="preserve"> I</w:t>
      </w:r>
      <w:r w:rsidRPr="00613FBA">
        <w:rPr>
          <w:rFonts w:ascii="Open Sans Light" w:hAnsi="Open Sans Light" w:cs="Open Sans Light"/>
        </w:rPr>
        <w:t xml:space="preserve">, hvem der deltager, </w:t>
      </w:r>
      <w:r w:rsidR="00DC1B88" w:rsidRPr="00613FBA">
        <w:rPr>
          <w:rFonts w:ascii="Open Sans Light" w:hAnsi="Open Sans Light" w:cs="Open Sans Light"/>
        </w:rPr>
        <w:t xml:space="preserve">hvad </w:t>
      </w:r>
      <w:r w:rsidRPr="00613FBA">
        <w:rPr>
          <w:rFonts w:ascii="Open Sans Light" w:hAnsi="Open Sans Light" w:cs="Open Sans Light"/>
        </w:rPr>
        <w:t xml:space="preserve">formålet </w:t>
      </w:r>
      <w:r w:rsidR="00DC1B88" w:rsidRPr="00613FBA">
        <w:rPr>
          <w:rFonts w:ascii="Open Sans Light" w:hAnsi="Open Sans Light" w:cs="Open Sans Light"/>
        </w:rPr>
        <w:t xml:space="preserve">er med mødet </w:t>
      </w:r>
      <w:r w:rsidRPr="00613FBA">
        <w:rPr>
          <w:rFonts w:ascii="Open Sans Light" w:hAnsi="Open Sans Light" w:cs="Open Sans Light"/>
        </w:rPr>
        <w:t>(’erstatningstilsyn’) og hvilke spilleregler, der gælder for mødet</w:t>
      </w:r>
      <w:r w:rsidR="00DC1B88" w:rsidRPr="00613FBA">
        <w:rPr>
          <w:rFonts w:ascii="Open Sans Light" w:hAnsi="Open Sans Light" w:cs="Open Sans Light"/>
        </w:rPr>
        <w:t>, inkl. niveauet af dokumentation (</w:t>
      </w:r>
      <w:r w:rsidRPr="00613FBA">
        <w:rPr>
          <w:rFonts w:ascii="Open Sans Light" w:hAnsi="Open Sans Light" w:cs="Open Sans Light"/>
        </w:rPr>
        <w:t>referatskrivning, skærmkopier, lydoptagelser etc.</w:t>
      </w:r>
      <w:r w:rsidR="00DC1B88" w:rsidRPr="00613FBA">
        <w:rPr>
          <w:rFonts w:ascii="Open Sans Light" w:hAnsi="Open Sans Light" w:cs="Open Sans Light"/>
        </w:rPr>
        <w:t>)</w:t>
      </w:r>
    </w:p>
    <w:p w:rsidR="00DC1B88" w:rsidRPr="00613FBA" w:rsidRDefault="00DC1B88" w:rsidP="00DC1B88">
      <w:pPr>
        <w:pStyle w:val="Listeafsnit"/>
        <w:rPr>
          <w:rFonts w:ascii="Open Sans Light" w:hAnsi="Open Sans Light" w:cs="Open Sans Light"/>
        </w:rPr>
      </w:pPr>
    </w:p>
    <w:p w:rsidR="0096751D" w:rsidRPr="00613FBA" w:rsidRDefault="00297AB6" w:rsidP="0096751D">
      <w:pPr>
        <w:pStyle w:val="Listeafsnit"/>
        <w:numPr>
          <w:ilvl w:val="0"/>
          <w:numId w:val="11"/>
        </w:numPr>
        <w:rPr>
          <w:rFonts w:ascii="Open Sans Light" w:hAnsi="Open Sans Light" w:cs="Open Sans Light"/>
        </w:rPr>
      </w:pPr>
      <w:r w:rsidRPr="00613FBA">
        <w:rPr>
          <w:rFonts w:ascii="Open Sans Light" w:hAnsi="Open Sans Light" w:cs="Open Sans Light"/>
          <w:b/>
        </w:rPr>
        <w:t>Generelt</w:t>
      </w:r>
      <w:r w:rsidRPr="00613FBA">
        <w:rPr>
          <w:rFonts w:ascii="Open Sans Light" w:hAnsi="Open Sans Light" w:cs="Open Sans Light"/>
        </w:rPr>
        <w:t xml:space="preserve"> siden sidst – </w:t>
      </w:r>
      <w:r w:rsidR="00DC1B88" w:rsidRPr="00613FBA">
        <w:rPr>
          <w:rFonts w:ascii="Open Sans Light" w:hAnsi="Open Sans Light" w:cs="Open Sans Light"/>
        </w:rPr>
        <w:t xml:space="preserve">en præsentation fra </w:t>
      </w:r>
      <w:proofErr w:type="spellStart"/>
      <w:r w:rsidR="00DC1B88" w:rsidRPr="00613FBA">
        <w:rPr>
          <w:rFonts w:ascii="Open Sans Light" w:hAnsi="Open Sans Light" w:cs="Open Sans Light"/>
        </w:rPr>
        <w:t>sydpartner</w:t>
      </w:r>
      <w:proofErr w:type="spellEnd"/>
      <w:r w:rsidR="00DC1B88" w:rsidRPr="00613FBA">
        <w:rPr>
          <w:rFonts w:ascii="Open Sans Light" w:hAnsi="Open Sans Light" w:cs="Open Sans Light"/>
        </w:rPr>
        <w:t xml:space="preserve"> af</w:t>
      </w:r>
      <w:r w:rsidR="0096751D" w:rsidRPr="00613FBA">
        <w:rPr>
          <w:rFonts w:ascii="Open Sans Light" w:hAnsi="Open Sans Light" w:cs="Open Sans Light"/>
        </w:rPr>
        <w:t>,</w:t>
      </w:r>
      <w:r w:rsidR="00DC1B88" w:rsidRPr="00613FBA">
        <w:rPr>
          <w:rFonts w:ascii="Open Sans Light" w:hAnsi="Open Sans Light" w:cs="Open Sans Light"/>
        </w:rPr>
        <w:t xml:space="preserve"> hvad der er sket siden sidst</w:t>
      </w:r>
      <w:r w:rsidR="0096751D" w:rsidRPr="00613FBA">
        <w:rPr>
          <w:rFonts w:ascii="Open Sans Light" w:hAnsi="Open Sans Light" w:cs="Open Sans Light"/>
        </w:rPr>
        <w:t>, og som</w:t>
      </w:r>
      <w:r w:rsidR="00DC1B88" w:rsidRPr="00613FBA">
        <w:rPr>
          <w:rFonts w:ascii="Open Sans Light" w:hAnsi="Open Sans Light" w:cs="Open Sans Light"/>
        </w:rPr>
        <w:t xml:space="preserve"> kan ha</w:t>
      </w:r>
      <w:r w:rsidR="0096751D" w:rsidRPr="00613FBA">
        <w:rPr>
          <w:rFonts w:ascii="Open Sans Light" w:hAnsi="Open Sans Light" w:cs="Open Sans Light"/>
        </w:rPr>
        <w:t>ve</w:t>
      </w:r>
      <w:r w:rsidR="00DC1B88" w:rsidRPr="00613FBA">
        <w:rPr>
          <w:rFonts w:ascii="Open Sans Light" w:hAnsi="Open Sans Light" w:cs="Open Sans Light"/>
        </w:rPr>
        <w:t xml:space="preserve"> relevans </w:t>
      </w:r>
      <w:r w:rsidRPr="00613FBA">
        <w:rPr>
          <w:rFonts w:ascii="Open Sans Light" w:hAnsi="Open Sans Light" w:cs="Open Sans Light"/>
        </w:rPr>
        <w:t xml:space="preserve">i </w:t>
      </w:r>
      <w:r w:rsidR="00DC1B88" w:rsidRPr="00613FBA">
        <w:rPr>
          <w:rFonts w:ascii="Open Sans Light" w:hAnsi="Open Sans Light" w:cs="Open Sans Light"/>
        </w:rPr>
        <w:t xml:space="preserve">et </w:t>
      </w:r>
      <w:r w:rsidRPr="00613FBA">
        <w:rPr>
          <w:rFonts w:ascii="Open Sans Light" w:hAnsi="Open Sans Light" w:cs="Open Sans Light"/>
        </w:rPr>
        <w:t>finansielt perspektiv</w:t>
      </w:r>
      <w:r w:rsidR="0096751D" w:rsidRPr="00613FBA">
        <w:rPr>
          <w:rFonts w:ascii="Open Sans Light" w:hAnsi="Open Sans Light" w:cs="Open Sans Light"/>
        </w:rPr>
        <w:br/>
      </w:r>
    </w:p>
    <w:p w:rsidR="00297AB6" w:rsidRPr="00613FBA" w:rsidRDefault="00DC1B88" w:rsidP="00DC1B88">
      <w:pPr>
        <w:pStyle w:val="Listeafsnit"/>
        <w:numPr>
          <w:ilvl w:val="0"/>
          <w:numId w:val="11"/>
        </w:numPr>
        <w:rPr>
          <w:rFonts w:ascii="Open Sans Light" w:hAnsi="Open Sans Light" w:cs="Open Sans Light"/>
        </w:rPr>
      </w:pPr>
      <w:r w:rsidRPr="00613FBA">
        <w:rPr>
          <w:rFonts w:ascii="Open Sans Light" w:hAnsi="Open Sans Light" w:cs="Open Sans Light"/>
          <w:b/>
        </w:rPr>
        <w:t>Uddybende spørgsmål</w:t>
      </w:r>
      <w:r w:rsidRPr="00613FBA">
        <w:rPr>
          <w:rFonts w:ascii="Open Sans Light" w:hAnsi="Open Sans Light" w:cs="Open Sans Light"/>
        </w:rPr>
        <w:t>: I stiller de uddybende spørgsmål I har til u</w:t>
      </w:r>
      <w:r w:rsidR="00297AB6" w:rsidRPr="00613FBA">
        <w:rPr>
          <w:rFonts w:ascii="Open Sans Light" w:hAnsi="Open Sans Light" w:cs="Open Sans Light"/>
        </w:rPr>
        <w:t>klarheder i ’</w:t>
      </w:r>
      <w:proofErr w:type="spellStart"/>
      <w:r w:rsidR="00297AB6" w:rsidRPr="00613FBA">
        <w:rPr>
          <w:rFonts w:ascii="Open Sans Light" w:hAnsi="Open Sans Light" w:cs="Open Sans Light"/>
        </w:rPr>
        <w:t>Preparation</w:t>
      </w:r>
      <w:proofErr w:type="spellEnd"/>
      <w:r w:rsidR="00297AB6" w:rsidRPr="00613FBA">
        <w:rPr>
          <w:rFonts w:ascii="Open Sans Light" w:hAnsi="Open Sans Light" w:cs="Open Sans Light"/>
        </w:rPr>
        <w:t xml:space="preserve"> Paper’</w:t>
      </w:r>
      <w:r w:rsidRPr="00613FBA">
        <w:rPr>
          <w:rFonts w:ascii="Open Sans Light" w:hAnsi="Open Sans Light" w:cs="Open Sans Light"/>
        </w:rPr>
        <w:t xml:space="preserve"> eller evt. finansiel og narrativ </w:t>
      </w:r>
      <w:proofErr w:type="spellStart"/>
      <w:r w:rsidRPr="00613FBA">
        <w:rPr>
          <w:rFonts w:ascii="Open Sans Light" w:hAnsi="Open Sans Light" w:cs="Open Sans Light"/>
        </w:rPr>
        <w:t>rapporting</w:t>
      </w:r>
      <w:proofErr w:type="spellEnd"/>
      <w:r w:rsidRPr="00613FBA">
        <w:rPr>
          <w:rFonts w:ascii="Open Sans Light" w:hAnsi="Open Sans Light" w:cs="Open Sans Light"/>
        </w:rPr>
        <w:t>.</w:t>
      </w:r>
    </w:p>
    <w:p w:rsidR="00DC1B88" w:rsidRPr="00613FBA" w:rsidRDefault="00DC1B88" w:rsidP="00DC1B88">
      <w:pPr>
        <w:pStyle w:val="Listeafsnit"/>
        <w:rPr>
          <w:rFonts w:ascii="Open Sans Light" w:hAnsi="Open Sans Light" w:cs="Open Sans Light"/>
        </w:rPr>
      </w:pPr>
    </w:p>
    <w:p w:rsidR="00877493" w:rsidRPr="00613FBA" w:rsidRDefault="00877493" w:rsidP="00DC1B88">
      <w:pPr>
        <w:pStyle w:val="Listeafsnit"/>
        <w:numPr>
          <w:ilvl w:val="0"/>
          <w:numId w:val="11"/>
        </w:numPr>
        <w:rPr>
          <w:rFonts w:ascii="Open Sans Light" w:hAnsi="Open Sans Light" w:cs="Open Sans Light"/>
        </w:rPr>
      </w:pPr>
      <w:r w:rsidRPr="00613FBA">
        <w:rPr>
          <w:rFonts w:ascii="Open Sans Light" w:hAnsi="Open Sans Light" w:cs="Open Sans Light"/>
          <w:b/>
        </w:rPr>
        <w:t>Tilsynsdato</w:t>
      </w:r>
      <w:r w:rsidRPr="00613FBA">
        <w:rPr>
          <w:rFonts w:ascii="Open Sans Light" w:hAnsi="Open Sans Light" w:cs="Open Sans Light"/>
        </w:rPr>
        <w:t xml:space="preserve"> fastlægges, så den flugter med realiteterne = seneste afstemning af bogholderiet. Få en kontooversigt med balancer</w:t>
      </w:r>
      <w:r w:rsidR="0096751D" w:rsidRPr="00613FBA">
        <w:rPr>
          <w:rFonts w:ascii="Open Sans Light" w:hAnsi="Open Sans Light" w:cs="Open Sans Light"/>
        </w:rPr>
        <w:t xml:space="preserve"> (</w:t>
      </w:r>
      <w:proofErr w:type="spellStart"/>
      <w:r w:rsidR="0096751D" w:rsidRPr="00613FBA">
        <w:rPr>
          <w:rFonts w:ascii="Open Sans Light" w:hAnsi="Open Sans Light" w:cs="Open Sans Light"/>
        </w:rPr>
        <w:t>trial</w:t>
      </w:r>
      <w:proofErr w:type="spellEnd"/>
      <w:r w:rsidR="0096751D" w:rsidRPr="00613FBA">
        <w:rPr>
          <w:rFonts w:ascii="Open Sans Light" w:hAnsi="Open Sans Light" w:cs="Open Sans Light"/>
        </w:rPr>
        <w:t xml:space="preserve"> balance</w:t>
      </w:r>
      <w:r w:rsidRPr="00613FBA">
        <w:rPr>
          <w:rFonts w:ascii="Open Sans Light" w:hAnsi="Open Sans Light" w:cs="Open Sans Light"/>
        </w:rPr>
        <w:t>) pr. den dato, mens I er på online.</w:t>
      </w:r>
      <w:r w:rsidR="0096751D" w:rsidRPr="00613FBA">
        <w:rPr>
          <w:rFonts w:ascii="Open Sans Light" w:hAnsi="Open Sans Light" w:cs="Open Sans Light"/>
        </w:rPr>
        <w:t xml:space="preserve"> Denne </w:t>
      </w:r>
      <w:proofErr w:type="spellStart"/>
      <w:r w:rsidR="0096751D" w:rsidRPr="00613FBA">
        <w:rPr>
          <w:rFonts w:ascii="Open Sans Light" w:hAnsi="Open Sans Light" w:cs="Open Sans Light"/>
        </w:rPr>
        <w:t>trial</w:t>
      </w:r>
      <w:proofErr w:type="spellEnd"/>
      <w:r w:rsidR="0096751D" w:rsidRPr="00613FBA">
        <w:rPr>
          <w:rFonts w:ascii="Open Sans Light" w:hAnsi="Open Sans Light" w:cs="Open Sans Light"/>
        </w:rPr>
        <w:t xml:space="preserve"> balance vil være omdrejningspunktet i resten af ’besøget’.</w:t>
      </w:r>
    </w:p>
    <w:p w:rsidR="00DC1B88" w:rsidRPr="00613FBA" w:rsidRDefault="00DC1B88" w:rsidP="00DC1B88">
      <w:pPr>
        <w:pStyle w:val="Listeafsnit"/>
        <w:rPr>
          <w:rFonts w:ascii="Open Sans Light" w:hAnsi="Open Sans Light" w:cs="Open Sans Light"/>
        </w:rPr>
      </w:pPr>
    </w:p>
    <w:p w:rsidR="00006278" w:rsidRPr="00613FBA" w:rsidRDefault="00297AB6" w:rsidP="00DC1B88">
      <w:pPr>
        <w:pStyle w:val="Listeafsnit"/>
        <w:numPr>
          <w:ilvl w:val="0"/>
          <w:numId w:val="11"/>
        </w:numPr>
        <w:rPr>
          <w:rFonts w:ascii="Open Sans Light" w:hAnsi="Open Sans Light" w:cs="Open Sans Light"/>
        </w:rPr>
      </w:pPr>
      <w:r w:rsidRPr="00613FBA">
        <w:rPr>
          <w:rFonts w:ascii="Open Sans Light" w:hAnsi="Open Sans Light" w:cs="Open Sans Light"/>
          <w:b/>
        </w:rPr>
        <w:t>Bankafstemning</w:t>
      </w:r>
      <w:r w:rsidR="00902A2F" w:rsidRPr="00613FBA">
        <w:rPr>
          <w:rFonts w:ascii="Open Sans Light" w:hAnsi="Open Sans Light" w:cs="Open Sans Light"/>
        </w:rPr>
        <w:t xml:space="preserve"> (bank </w:t>
      </w:r>
      <w:proofErr w:type="spellStart"/>
      <w:r w:rsidR="00902A2F" w:rsidRPr="00613FBA">
        <w:rPr>
          <w:rFonts w:ascii="Open Sans Light" w:hAnsi="Open Sans Light" w:cs="Open Sans Light"/>
        </w:rPr>
        <w:t>reconciliation</w:t>
      </w:r>
      <w:proofErr w:type="spellEnd"/>
      <w:r w:rsidR="00902A2F" w:rsidRPr="00613FBA">
        <w:rPr>
          <w:rFonts w:ascii="Open Sans Light" w:hAnsi="Open Sans Light" w:cs="Open Sans Light"/>
        </w:rPr>
        <w:t xml:space="preserve">) </w:t>
      </w:r>
      <w:r w:rsidR="00CE6AE3" w:rsidRPr="00613FBA">
        <w:rPr>
          <w:rFonts w:ascii="Open Sans Light" w:hAnsi="Open Sans Light" w:cs="Open Sans Light"/>
        </w:rPr>
        <w:t>består af en sammenligning</w:t>
      </w:r>
      <w:r w:rsidR="00E8457B" w:rsidRPr="00613FBA">
        <w:rPr>
          <w:rFonts w:ascii="Open Sans Light" w:hAnsi="Open Sans Light" w:cs="Open Sans Light"/>
        </w:rPr>
        <w:t xml:space="preserve"> af bankens bevægelser og finanssystemets afspejling af banken, </w:t>
      </w:r>
      <w:r w:rsidR="00CE6AE3" w:rsidRPr="00613FBA">
        <w:rPr>
          <w:rFonts w:ascii="Open Sans Light" w:hAnsi="Open Sans Light" w:cs="Open Sans Light"/>
        </w:rPr>
        <w:t>og en konklusion.</w:t>
      </w:r>
      <w:r w:rsidR="008F208C" w:rsidRPr="00613FBA">
        <w:rPr>
          <w:rFonts w:ascii="Open Sans Light" w:hAnsi="Open Sans Light" w:cs="Open Sans Light"/>
        </w:rPr>
        <w:t xml:space="preserve"> </w:t>
      </w:r>
    </w:p>
    <w:p w:rsidR="00006278" w:rsidRPr="00613FBA" w:rsidRDefault="00006278" w:rsidP="00E8457B">
      <w:pPr>
        <w:pStyle w:val="Listeafsnit"/>
        <w:rPr>
          <w:rFonts w:ascii="Open Sans Light" w:hAnsi="Open Sans Light" w:cs="Open Sans Light"/>
        </w:rPr>
      </w:pPr>
    </w:p>
    <w:p w:rsidR="008F208C" w:rsidRPr="00613FBA" w:rsidRDefault="003F14AE" w:rsidP="00E8457B">
      <w:pPr>
        <w:pStyle w:val="Listeafsnit"/>
        <w:rPr>
          <w:rFonts w:ascii="Open Sans Light" w:hAnsi="Open Sans Light" w:cs="Open Sans Light"/>
        </w:rPr>
      </w:pPr>
      <w:r w:rsidRPr="00613FBA">
        <w:rPr>
          <w:rFonts w:ascii="Open Sans Light" w:hAnsi="Open Sans Light" w:cs="Open Sans Light"/>
        </w:rPr>
        <w:t>I et on-linemøde må m</w:t>
      </w:r>
      <w:r w:rsidR="008F208C" w:rsidRPr="00613FBA">
        <w:rPr>
          <w:rFonts w:ascii="Open Sans Light" w:hAnsi="Open Sans Light" w:cs="Open Sans Light"/>
        </w:rPr>
        <w:t xml:space="preserve">aterialet </w:t>
      </w:r>
      <w:r w:rsidRPr="00613FBA">
        <w:rPr>
          <w:rFonts w:ascii="Open Sans Light" w:hAnsi="Open Sans Light" w:cs="Open Sans Light"/>
        </w:rPr>
        <w:t xml:space="preserve">blive delt undervejs i gennemgangen. Det kan være </w:t>
      </w:r>
      <w:r w:rsidR="00691069" w:rsidRPr="00613FBA">
        <w:rPr>
          <w:rFonts w:ascii="Open Sans Light" w:hAnsi="Open Sans Light" w:cs="Open Sans Light"/>
        </w:rPr>
        <w:t xml:space="preserve">via skærmdeling </w:t>
      </w:r>
      <w:r w:rsidRPr="00613FBA">
        <w:rPr>
          <w:rFonts w:ascii="Open Sans Light" w:hAnsi="Open Sans Light" w:cs="Open Sans Light"/>
        </w:rPr>
        <w:t xml:space="preserve">(nogle platforme som </w:t>
      </w:r>
      <w:r w:rsidR="0096751D" w:rsidRPr="00613FBA">
        <w:rPr>
          <w:rFonts w:ascii="Open Sans Light" w:hAnsi="Open Sans Light" w:cs="Open Sans Light"/>
        </w:rPr>
        <w:t xml:space="preserve">f.eks. Teams og </w:t>
      </w:r>
      <w:r w:rsidRPr="00613FBA">
        <w:rPr>
          <w:rFonts w:ascii="Open Sans Light" w:hAnsi="Open Sans Light" w:cs="Open Sans Light"/>
        </w:rPr>
        <w:t>Zoom har en ”del-sk</w:t>
      </w:r>
      <w:r w:rsidR="00691069" w:rsidRPr="00613FBA">
        <w:rPr>
          <w:rFonts w:ascii="Open Sans Light" w:hAnsi="Open Sans Light" w:cs="Open Sans Light"/>
        </w:rPr>
        <w:t>æ</w:t>
      </w:r>
      <w:r w:rsidRPr="00613FBA">
        <w:rPr>
          <w:rFonts w:ascii="Open Sans Light" w:hAnsi="Open Sans Light" w:cs="Open Sans Light"/>
        </w:rPr>
        <w:t>rm”-funktion, som gør at deltagerne kan vise deres sk</w:t>
      </w:r>
      <w:r w:rsidR="0096751D" w:rsidRPr="00613FBA">
        <w:rPr>
          <w:rFonts w:ascii="Open Sans Light" w:hAnsi="Open Sans Light" w:cs="Open Sans Light"/>
        </w:rPr>
        <w:t>æ</w:t>
      </w:r>
      <w:r w:rsidRPr="00613FBA">
        <w:rPr>
          <w:rFonts w:ascii="Open Sans Light" w:hAnsi="Open Sans Light" w:cs="Open Sans Light"/>
        </w:rPr>
        <w:t>rm til de andre deltagere)</w:t>
      </w:r>
      <w:r w:rsidR="008F208C" w:rsidRPr="00613FBA">
        <w:rPr>
          <w:rFonts w:ascii="Open Sans Light" w:hAnsi="Open Sans Light" w:cs="Open Sans Light"/>
        </w:rPr>
        <w:t xml:space="preserve"> </w:t>
      </w:r>
      <w:r w:rsidRPr="00613FBA">
        <w:rPr>
          <w:rFonts w:ascii="Open Sans Light" w:hAnsi="Open Sans Light" w:cs="Open Sans Light"/>
        </w:rPr>
        <w:t>og/</w:t>
      </w:r>
      <w:r w:rsidR="008F208C" w:rsidRPr="00613FBA">
        <w:rPr>
          <w:rFonts w:ascii="Open Sans Light" w:hAnsi="Open Sans Light" w:cs="Open Sans Light"/>
        </w:rPr>
        <w:t xml:space="preserve">eller </w:t>
      </w:r>
      <w:r w:rsidRPr="00613FBA">
        <w:rPr>
          <w:rFonts w:ascii="Open Sans Light" w:hAnsi="Open Sans Light" w:cs="Open Sans Light"/>
        </w:rPr>
        <w:t xml:space="preserve">via </w:t>
      </w:r>
      <w:r w:rsidR="008F208C" w:rsidRPr="00613FBA">
        <w:rPr>
          <w:rFonts w:ascii="Open Sans Light" w:hAnsi="Open Sans Light" w:cs="Open Sans Light"/>
        </w:rPr>
        <w:t>e-mail</w:t>
      </w:r>
      <w:r w:rsidR="00691069" w:rsidRPr="00613FBA">
        <w:rPr>
          <w:rFonts w:ascii="Open Sans Light" w:hAnsi="Open Sans Light" w:cs="Open Sans Light"/>
        </w:rPr>
        <w:t>,</w:t>
      </w:r>
      <w:r w:rsidRPr="00613FBA">
        <w:rPr>
          <w:rFonts w:ascii="Open Sans Light" w:hAnsi="Open Sans Light" w:cs="Open Sans Light"/>
        </w:rPr>
        <w:t xml:space="preserve"> hvor et </w:t>
      </w:r>
      <w:proofErr w:type="spellStart"/>
      <w:r w:rsidRPr="00613FBA">
        <w:rPr>
          <w:rFonts w:ascii="Open Sans Light" w:hAnsi="Open Sans Light" w:cs="Open Sans Light"/>
        </w:rPr>
        <w:t>screendump</w:t>
      </w:r>
      <w:proofErr w:type="spellEnd"/>
      <w:r w:rsidRPr="00613FBA">
        <w:rPr>
          <w:rFonts w:ascii="Open Sans Light" w:hAnsi="Open Sans Light" w:cs="Open Sans Light"/>
        </w:rPr>
        <w:t>/</w:t>
      </w:r>
      <w:r w:rsidR="00EC749D" w:rsidRPr="00613FBA">
        <w:rPr>
          <w:rFonts w:ascii="Open Sans Light" w:hAnsi="Open Sans Light" w:cs="Open Sans Light"/>
        </w:rPr>
        <w:t xml:space="preserve"> </w:t>
      </w:r>
      <w:r w:rsidRPr="00613FBA">
        <w:rPr>
          <w:rFonts w:ascii="Open Sans Light" w:hAnsi="Open Sans Light" w:cs="Open Sans Light"/>
        </w:rPr>
        <w:t xml:space="preserve">billede af </w:t>
      </w:r>
      <w:r w:rsidR="00691069" w:rsidRPr="00613FBA">
        <w:rPr>
          <w:rFonts w:ascii="Open Sans Light" w:hAnsi="Open Sans Light" w:cs="Open Sans Light"/>
        </w:rPr>
        <w:t>websiden</w:t>
      </w:r>
      <w:r w:rsidRPr="00613FBA">
        <w:rPr>
          <w:rFonts w:ascii="Open Sans Light" w:hAnsi="Open Sans Light" w:cs="Open Sans Light"/>
        </w:rPr>
        <w:t xml:space="preserve"> deles </w:t>
      </w:r>
      <w:r w:rsidRPr="00613FBA">
        <w:rPr>
          <w:rFonts w:ascii="Open Sans Light" w:hAnsi="Open Sans Light" w:cs="Open Sans Light"/>
          <w:i/>
        </w:rPr>
        <w:t>med tydelig tid og dato</w:t>
      </w:r>
      <w:r w:rsidR="0096751D" w:rsidRPr="00613FBA">
        <w:rPr>
          <w:rFonts w:ascii="Open Sans Light" w:hAnsi="Open Sans Light" w:cs="Open Sans Light"/>
          <w:i/>
        </w:rPr>
        <w:t>,</w:t>
      </w:r>
      <w:r w:rsidRPr="00613FBA">
        <w:rPr>
          <w:rFonts w:ascii="Open Sans Light" w:hAnsi="Open Sans Light" w:cs="Open Sans Light"/>
        </w:rPr>
        <w:t xml:space="preserve"> så I kan tjekke</w:t>
      </w:r>
      <w:r w:rsidR="00EC749D" w:rsidRPr="00613FBA">
        <w:rPr>
          <w:rFonts w:ascii="Open Sans Light" w:hAnsi="Open Sans Light" w:cs="Open Sans Light"/>
        </w:rPr>
        <w:t>,</w:t>
      </w:r>
      <w:r w:rsidRPr="00613FBA">
        <w:rPr>
          <w:rFonts w:ascii="Open Sans Light" w:hAnsi="Open Sans Light" w:cs="Open Sans Light"/>
        </w:rPr>
        <w:t xml:space="preserve"> at det er taget ’for to minutter siden’</w:t>
      </w:r>
      <w:r w:rsidR="00691069" w:rsidRPr="00613FBA">
        <w:rPr>
          <w:rFonts w:ascii="Open Sans Light" w:hAnsi="Open Sans Light" w:cs="Open Sans Light"/>
        </w:rPr>
        <w:t>. Hv</w:t>
      </w:r>
      <w:r w:rsidR="0096751D" w:rsidRPr="00613FBA">
        <w:rPr>
          <w:rFonts w:ascii="Open Sans Light" w:hAnsi="Open Sans Light" w:cs="Open Sans Light"/>
        </w:rPr>
        <w:t>i</w:t>
      </w:r>
      <w:r w:rsidR="00691069" w:rsidRPr="00613FBA">
        <w:rPr>
          <w:rFonts w:ascii="Open Sans Light" w:hAnsi="Open Sans Light" w:cs="Open Sans Light"/>
        </w:rPr>
        <w:t>s I har mulig</w:t>
      </w:r>
      <w:r w:rsidR="0096751D" w:rsidRPr="00613FBA">
        <w:rPr>
          <w:rFonts w:ascii="Open Sans Light" w:hAnsi="Open Sans Light" w:cs="Open Sans Light"/>
        </w:rPr>
        <w:t>h</w:t>
      </w:r>
      <w:r w:rsidR="00691069" w:rsidRPr="00613FBA">
        <w:rPr>
          <w:rFonts w:ascii="Open Sans Light" w:hAnsi="Open Sans Light" w:cs="Open Sans Light"/>
        </w:rPr>
        <w:t xml:space="preserve">ed for at logge ind og aflæse </w:t>
      </w:r>
      <w:r w:rsidRPr="00613FBA">
        <w:rPr>
          <w:rFonts w:ascii="Open Sans Light" w:hAnsi="Open Sans Light" w:cs="Open Sans Light"/>
        </w:rPr>
        <w:t xml:space="preserve">direkte på </w:t>
      </w:r>
      <w:proofErr w:type="spellStart"/>
      <w:r w:rsidR="00691069" w:rsidRPr="00613FBA">
        <w:rPr>
          <w:rFonts w:ascii="Open Sans Light" w:hAnsi="Open Sans Light" w:cs="Open Sans Light"/>
        </w:rPr>
        <w:t>sydpartners</w:t>
      </w:r>
      <w:proofErr w:type="spellEnd"/>
      <w:r w:rsidRPr="00613FBA">
        <w:rPr>
          <w:rFonts w:ascii="Open Sans Light" w:hAnsi="Open Sans Light" w:cs="Open Sans Light"/>
        </w:rPr>
        <w:t xml:space="preserve"> webbank</w:t>
      </w:r>
      <w:r w:rsidR="00691069" w:rsidRPr="00613FBA">
        <w:rPr>
          <w:rFonts w:ascii="Open Sans Light" w:hAnsi="Open Sans Light" w:cs="Open Sans Light"/>
        </w:rPr>
        <w:t xml:space="preserve"> </w:t>
      </w:r>
      <w:r w:rsidR="0096751D" w:rsidRPr="00613FBA">
        <w:rPr>
          <w:rFonts w:ascii="Open Sans Light" w:hAnsi="Open Sans Light" w:cs="Open Sans Light"/>
        </w:rPr>
        <w:t xml:space="preserve">– evt. med ’del-skærm’ - </w:t>
      </w:r>
      <w:r w:rsidR="00691069" w:rsidRPr="00613FBA">
        <w:rPr>
          <w:rFonts w:ascii="Open Sans Light" w:hAnsi="Open Sans Light" w:cs="Open Sans Light"/>
        </w:rPr>
        <w:t xml:space="preserve">er det selvfølgelig det mest sikre, men ikke alle har denne mulighed. </w:t>
      </w:r>
      <w:r w:rsidRPr="00613FBA">
        <w:rPr>
          <w:rFonts w:ascii="Open Sans Light" w:hAnsi="Open Sans Light" w:cs="Open Sans Light"/>
        </w:rPr>
        <w:t xml:space="preserve"> </w:t>
      </w:r>
    </w:p>
    <w:p w:rsidR="00C46CC5" w:rsidRPr="00613FBA" w:rsidRDefault="003F14AE" w:rsidP="00712D4E">
      <w:pPr>
        <w:ind w:left="720"/>
        <w:rPr>
          <w:rFonts w:ascii="Open Sans Light" w:hAnsi="Open Sans Light" w:cs="Open Sans Light"/>
          <w:color w:val="000000" w:themeColor="text1"/>
        </w:rPr>
      </w:pPr>
      <w:r w:rsidRPr="00613FBA">
        <w:rPr>
          <w:rFonts w:ascii="Open Sans Light" w:hAnsi="Open Sans Light" w:cs="Open Sans Light"/>
        </w:rPr>
        <w:t xml:space="preserve">Du/I </w:t>
      </w:r>
      <w:r w:rsidRPr="00613FBA">
        <w:rPr>
          <w:rFonts w:ascii="Open Sans Light" w:hAnsi="Open Sans Light" w:cs="Open Sans Light"/>
          <w:color w:val="000000" w:themeColor="text1"/>
        </w:rPr>
        <w:t>skal bede om at se det aktuelle k</w:t>
      </w:r>
      <w:r w:rsidR="008F208C" w:rsidRPr="00613FBA">
        <w:rPr>
          <w:rFonts w:ascii="Open Sans Light" w:hAnsi="Open Sans Light" w:cs="Open Sans Light"/>
          <w:color w:val="000000" w:themeColor="text1"/>
        </w:rPr>
        <w:t>ontoudtog fra banken</w:t>
      </w:r>
      <w:r w:rsidRPr="00613FBA">
        <w:rPr>
          <w:rFonts w:ascii="Open Sans Light" w:hAnsi="Open Sans Light" w:cs="Open Sans Light"/>
          <w:color w:val="000000" w:themeColor="text1"/>
        </w:rPr>
        <w:t>. Vær opmærksom på</w:t>
      </w:r>
      <w:r w:rsidR="00712D4E" w:rsidRPr="00613FBA">
        <w:rPr>
          <w:rFonts w:ascii="Open Sans Light" w:hAnsi="Open Sans Light" w:cs="Open Sans Light"/>
          <w:color w:val="000000" w:themeColor="text1"/>
        </w:rPr>
        <w:t>, at</w:t>
      </w:r>
    </w:p>
    <w:p w:rsidR="00C46CC5" w:rsidRPr="00613FBA" w:rsidRDefault="00712D4E" w:rsidP="00C46CC5">
      <w:pPr>
        <w:pStyle w:val="Listeafsnit"/>
        <w:numPr>
          <w:ilvl w:val="0"/>
          <w:numId w:val="12"/>
        </w:numPr>
        <w:rPr>
          <w:rFonts w:ascii="Open Sans Light" w:hAnsi="Open Sans Light" w:cs="Open Sans Light"/>
          <w:color w:val="000000" w:themeColor="text1"/>
        </w:rPr>
      </w:pPr>
      <w:r w:rsidRPr="00613FBA">
        <w:rPr>
          <w:rFonts w:ascii="Open Sans Light" w:hAnsi="Open Sans Light" w:cs="Open Sans Light"/>
          <w:color w:val="000000" w:themeColor="text1"/>
        </w:rPr>
        <w:t>d</w:t>
      </w:r>
      <w:r w:rsidR="003F14AE" w:rsidRPr="00613FBA">
        <w:rPr>
          <w:rFonts w:ascii="Open Sans Light" w:hAnsi="Open Sans Light" w:cs="Open Sans Light"/>
          <w:color w:val="000000" w:themeColor="text1"/>
        </w:rPr>
        <w:t>ato</w:t>
      </w:r>
      <w:r w:rsidRPr="00613FBA">
        <w:rPr>
          <w:rFonts w:ascii="Open Sans Light" w:hAnsi="Open Sans Light" w:cs="Open Sans Light"/>
          <w:color w:val="000000" w:themeColor="text1"/>
        </w:rPr>
        <w:t>en</w:t>
      </w:r>
      <w:r w:rsidR="003F14AE" w:rsidRPr="00613FBA">
        <w:rPr>
          <w:rFonts w:ascii="Open Sans Light" w:hAnsi="Open Sans Light" w:cs="Open Sans Light"/>
          <w:color w:val="000000" w:themeColor="text1"/>
        </w:rPr>
        <w:t xml:space="preserve"> på kontoudtoget</w:t>
      </w:r>
      <w:r w:rsidR="00E8457B" w:rsidRPr="00613FBA">
        <w:rPr>
          <w:rFonts w:ascii="Open Sans Light" w:hAnsi="Open Sans Light" w:cs="Open Sans Light"/>
          <w:color w:val="000000" w:themeColor="text1"/>
        </w:rPr>
        <w:t xml:space="preserve">, hvis det er et </w:t>
      </w:r>
      <w:r w:rsidR="00C46CC5" w:rsidRPr="00613FBA">
        <w:rPr>
          <w:rFonts w:ascii="Open Sans Light" w:hAnsi="Open Sans Light" w:cs="Open Sans Light"/>
          <w:color w:val="000000" w:themeColor="text1"/>
        </w:rPr>
        <w:t>”</w:t>
      </w:r>
      <w:proofErr w:type="spellStart"/>
      <w:r w:rsidR="00E8457B" w:rsidRPr="00613FBA">
        <w:rPr>
          <w:rFonts w:ascii="Open Sans Light" w:hAnsi="Open Sans Light" w:cs="Open Sans Light"/>
          <w:color w:val="000000" w:themeColor="text1"/>
        </w:rPr>
        <w:t>screendump</w:t>
      </w:r>
      <w:proofErr w:type="spellEnd"/>
      <w:r w:rsidR="00C46CC5" w:rsidRPr="00613FBA">
        <w:rPr>
          <w:rFonts w:ascii="Open Sans Light" w:hAnsi="Open Sans Light" w:cs="Open Sans Light"/>
          <w:color w:val="000000" w:themeColor="text1"/>
        </w:rPr>
        <w:t>”</w:t>
      </w:r>
      <w:r w:rsidR="003F14AE" w:rsidRPr="00613FBA">
        <w:rPr>
          <w:rFonts w:ascii="Open Sans Light" w:hAnsi="Open Sans Light" w:cs="Open Sans Light"/>
          <w:color w:val="000000" w:themeColor="text1"/>
        </w:rPr>
        <w:t xml:space="preserve"> kun er få </w:t>
      </w:r>
      <w:r w:rsidR="00E8457B" w:rsidRPr="00613FBA">
        <w:rPr>
          <w:rFonts w:ascii="Open Sans Light" w:hAnsi="Open Sans Light" w:cs="Open Sans Light"/>
          <w:color w:val="000000" w:themeColor="text1"/>
        </w:rPr>
        <w:t xml:space="preserve">minutter </w:t>
      </w:r>
      <w:r w:rsidR="003F14AE" w:rsidRPr="00613FBA">
        <w:rPr>
          <w:rFonts w:ascii="Open Sans Light" w:hAnsi="Open Sans Light" w:cs="Open Sans Light"/>
          <w:color w:val="000000" w:themeColor="text1"/>
        </w:rPr>
        <w:t>gammel</w:t>
      </w:r>
      <w:r w:rsidR="00E8457B" w:rsidRPr="00613FBA">
        <w:rPr>
          <w:rFonts w:ascii="Open Sans Light" w:hAnsi="Open Sans Light" w:cs="Open Sans Light"/>
          <w:color w:val="000000" w:themeColor="text1"/>
        </w:rPr>
        <w:t>t</w:t>
      </w:r>
      <w:r w:rsidR="003F14AE" w:rsidRPr="00613FBA">
        <w:rPr>
          <w:rFonts w:ascii="Open Sans Light" w:hAnsi="Open Sans Light" w:cs="Open Sans Light"/>
          <w:color w:val="000000" w:themeColor="text1"/>
        </w:rPr>
        <w:t xml:space="preserve"> (og derfor </w:t>
      </w:r>
      <w:r w:rsidR="00E8457B" w:rsidRPr="00613FBA">
        <w:rPr>
          <w:rFonts w:ascii="Open Sans Light" w:hAnsi="Open Sans Light" w:cs="Open Sans Light"/>
          <w:color w:val="000000" w:themeColor="text1"/>
        </w:rPr>
        <w:t>uforfalsket</w:t>
      </w:r>
      <w:r w:rsidR="003F14AE" w:rsidRPr="00613FBA">
        <w:rPr>
          <w:rFonts w:ascii="Open Sans Light" w:hAnsi="Open Sans Light" w:cs="Open Sans Light"/>
          <w:color w:val="000000" w:themeColor="text1"/>
        </w:rPr>
        <w:t xml:space="preserve">). </w:t>
      </w:r>
    </w:p>
    <w:p w:rsidR="00712D4E" w:rsidRPr="00613FBA" w:rsidRDefault="00712D4E" w:rsidP="00C46CC5">
      <w:pPr>
        <w:pStyle w:val="Listeafsnit"/>
        <w:numPr>
          <w:ilvl w:val="0"/>
          <w:numId w:val="12"/>
        </w:numPr>
        <w:rPr>
          <w:rFonts w:ascii="Open Sans Light" w:hAnsi="Open Sans Light" w:cs="Open Sans Light"/>
          <w:color w:val="000000" w:themeColor="text1"/>
        </w:rPr>
      </w:pPr>
      <w:r w:rsidRPr="00613FBA">
        <w:rPr>
          <w:rFonts w:ascii="Open Sans Light" w:hAnsi="Open Sans Light" w:cs="Open Sans Light"/>
          <w:color w:val="000000" w:themeColor="text1"/>
        </w:rPr>
        <w:t>tjek, om det den rigtige konto, altså samme konto om den, der overføres til</w:t>
      </w:r>
    </w:p>
    <w:p w:rsidR="00F6251D" w:rsidRPr="00613FBA" w:rsidRDefault="00691069" w:rsidP="0099577B">
      <w:pPr>
        <w:ind w:left="720"/>
        <w:rPr>
          <w:rFonts w:ascii="Open Sans Light" w:hAnsi="Open Sans Light" w:cs="Open Sans Light"/>
        </w:rPr>
      </w:pPr>
      <w:r w:rsidRPr="00613FBA">
        <w:rPr>
          <w:rFonts w:ascii="Open Sans Light" w:hAnsi="Open Sans Light" w:cs="Open Sans Light"/>
          <w:color w:val="000000" w:themeColor="text1"/>
        </w:rPr>
        <w:t xml:space="preserve">OBS: </w:t>
      </w:r>
      <w:r w:rsidR="008F208C" w:rsidRPr="00613FBA">
        <w:rPr>
          <w:rFonts w:ascii="Open Sans Light" w:hAnsi="Open Sans Light" w:cs="Open Sans Light"/>
          <w:color w:val="000000" w:themeColor="text1"/>
        </w:rPr>
        <w:t xml:space="preserve">Hvis </w:t>
      </w:r>
      <w:r w:rsidRPr="00613FBA">
        <w:rPr>
          <w:rFonts w:ascii="Open Sans Light" w:hAnsi="Open Sans Light" w:cs="Open Sans Light"/>
          <w:color w:val="000000" w:themeColor="text1"/>
        </w:rPr>
        <w:t xml:space="preserve">I ikke kan gå direkte på webbanken sammen med </w:t>
      </w:r>
      <w:proofErr w:type="spellStart"/>
      <w:r w:rsidRPr="00613FBA">
        <w:rPr>
          <w:rFonts w:ascii="Open Sans Light" w:hAnsi="Open Sans Light" w:cs="Open Sans Light"/>
        </w:rPr>
        <w:t>sydpartner</w:t>
      </w:r>
      <w:proofErr w:type="spellEnd"/>
      <w:r w:rsidRPr="00613FBA">
        <w:rPr>
          <w:rFonts w:ascii="Open Sans Light" w:hAnsi="Open Sans Light" w:cs="Open Sans Light"/>
        </w:rPr>
        <w:t xml:space="preserve">, men </w:t>
      </w:r>
      <w:r w:rsidR="00EC749D" w:rsidRPr="00613FBA">
        <w:rPr>
          <w:rFonts w:ascii="Open Sans Light" w:hAnsi="Open Sans Light" w:cs="Open Sans Light"/>
        </w:rPr>
        <w:t xml:space="preserve">I har </w:t>
      </w:r>
      <w:r w:rsidRPr="00613FBA">
        <w:rPr>
          <w:rFonts w:ascii="Open Sans Light" w:hAnsi="Open Sans Light" w:cs="Open Sans Light"/>
        </w:rPr>
        <w:t>modtage</w:t>
      </w:r>
      <w:r w:rsidR="00EC749D" w:rsidRPr="00613FBA">
        <w:rPr>
          <w:rFonts w:ascii="Open Sans Light" w:hAnsi="Open Sans Light" w:cs="Open Sans Light"/>
        </w:rPr>
        <w:t>t</w:t>
      </w:r>
      <w:r w:rsidRPr="00613FBA">
        <w:rPr>
          <w:rFonts w:ascii="Open Sans Light" w:hAnsi="Open Sans Light" w:cs="Open Sans Light"/>
        </w:rPr>
        <w:t xml:space="preserve"> tilsendt</w:t>
      </w:r>
      <w:r w:rsidR="00EC749D" w:rsidRPr="00613FBA">
        <w:rPr>
          <w:rFonts w:ascii="Open Sans Light" w:hAnsi="Open Sans Light" w:cs="Open Sans Light"/>
        </w:rPr>
        <w:t xml:space="preserve"> bankkontoudtog</w:t>
      </w:r>
      <w:r w:rsidR="008F208C" w:rsidRPr="00613FBA">
        <w:rPr>
          <w:rFonts w:ascii="Open Sans Light" w:hAnsi="Open Sans Light" w:cs="Open Sans Light"/>
        </w:rPr>
        <w:t xml:space="preserve">, så </w:t>
      </w:r>
      <w:r w:rsidRPr="00613FBA">
        <w:rPr>
          <w:rFonts w:ascii="Open Sans Light" w:hAnsi="Open Sans Light" w:cs="Open Sans Light"/>
        </w:rPr>
        <w:t xml:space="preserve">husk at </w:t>
      </w:r>
      <w:r w:rsidR="008F208C" w:rsidRPr="00613FBA">
        <w:rPr>
          <w:rFonts w:ascii="Open Sans Light" w:hAnsi="Open Sans Light" w:cs="Open Sans Light"/>
        </w:rPr>
        <w:t xml:space="preserve">sammenlign den tilsendte bankudskrift med tidligere versioner </w:t>
      </w:r>
      <w:r w:rsidRPr="00613FBA">
        <w:rPr>
          <w:rFonts w:ascii="Open Sans Light" w:hAnsi="Open Sans Light" w:cs="Open Sans Light"/>
        </w:rPr>
        <w:t xml:space="preserve">- </w:t>
      </w:r>
      <w:r w:rsidR="008F208C" w:rsidRPr="00613FBA">
        <w:rPr>
          <w:rFonts w:ascii="Open Sans Light" w:hAnsi="Open Sans Light" w:cs="Open Sans Light"/>
        </w:rPr>
        <w:t>vær særlig opmærksom på layout og bankens sproganvendelse på transaktionslinjerne</w:t>
      </w:r>
      <w:r w:rsidRPr="00613FBA">
        <w:rPr>
          <w:rFonts w:ascii="Open Sans Light" w:hAnsi="Open Sans Light" w:cs="Open Sans Light"/>
        </w:rPr>
        <w:t xml:space="preserve"> for at sikre</w:t>
      </w:r>
      <w:r w:rsidR="00EC749D" w:rsidRPr="00613FBA">
        <w:rPr>
          <w:rFonts w:ascii="Open Sans Light" w:hAnsi="Open Sans Light" w:cs="Open Sans Light"/>
        </w:rPr>
        <w:t>,</w:t>
      </w:r>
      <w:r w:rsidRPr="00613FBA">
        <w:rPr>
          <w:rFonts w:ascii="Open Sans Light" w:hAnsi="Open Sans Light" w:cs="Open Sans Light"/>
        </w:rPr>
        <w:t xml:space="preserve"> at det tilsendte er troværdigt</w:t>
      </w:r>
    </w:p>
    <w:p w:rsidR="00297AB6" w:rsidRPr="00613FBA" w:rsidRDefault="00EC749D" w:rsidP="0099577B">
      <w:pPr>
        <w:ind w:left="720"/>
        <w:rPr>
          <w:rFonts w:ascii="Open Sans Light" w:hAnsi="Open Sans Light" w:cs="Open Sans Light"/>
        </w:rPr>
      </w:pPr>
      <w:r w:rsidRPr="00613FBA">
        <w:rPr>
          <w:rFonts w:ascii="Open Sans Light" w:hAnsi="Open Sans Light" w:cs="Open Sans Light"/>
        </w:rPr>
        <w:t xml:space="preserve">Bankudtoget </w:t>
      </w:r>
      <w:r w:rsidR="008F208C" w:rsidRPr="00613FBA">
        <w:rPr>
          <w:rFonts w:ascii="Open Sans Light" w:hAnsi="Open Sans Light" w:cs="Open Sans Light"/>
        </w:rPr>
        <w:t xml:space="preserve">sammenlignes med </w:t>
      </w:r>
      <w:r w:rsidR="00877493" w:rsidRPr="00613FBA">
        <w:rPr>
          <w:rFonts w:ascii="Open Sans Light" w:hAnsi="Open Sans Light" w:cs="Open Sans Light"/>
        </w:rPr>
        <w:t xml:space="preserve">en specifikation af banken, som den er ført i finanssystemet. Stemmer </w:t>
      </w:r>
      <w:r w:rsidRPr="00613FBA">
        <w:rPr>
          <w:rFonts w:ascii="Open Sans Light" w:hAnsi="Open Sans Light" w:cs="Open Sans Light"/>
        </w:rPr>
        <w:t xml:space="preserve">finanskontoens slutsaldo </w:t>
      </w:r>
      <w:r w:rsidR="00877493" w:rsidRPr="00613FBA">
        <w:rPr>
          <w:rFonts w:ascii="Open Sans Light" w:hAnsi="Open Sans Light" w:cs="Open Sans Light"/>
        </w:rPr>
        <w:t xml:space="preserve">over til den modtagne </w:t>
      </w:r>
      <w:proofErr w:type="spellStart"/>
      <w:r w:rsidR="00877493" w:rsidRPr="00613FBA">
        <w:rPr>
          <w:rFonts w:ascii="Open Sans Light" w:hAnsi="Open Sans Light" w:cs="Open Sans Light"/>
        </w:rPr>
        <w:t>trial</w:t>
      </w:r>
      <w:proofErr w:type="spellEnd"/>
      <w:r w:rsidR="00877493" w:rsidRPr="00613FBA">
        <w:rPr>
          <w:rFonts w:ascii="Open Sans Light" w:hAnsi="Open Sans Light" w:cs="Open Sans Light"/>
        </w:rPr>
        <w:t xml:space="preserve"> balance</w:t>
      </w:r>
      <w:r w:rsidRPr="00613FBA">
        <w:rPr>
          <w:rFonts w:ascii="Open Sans Light" w:hAnsi="Open Sans Light" w:cs="Open Sans Light"/>
        </w:rPr>
        <w:t xml:space="preserve"> (omdrejningspunktet), hvor kontoens saldo fremgår?</w:t>
      </w:r>
    </w:p>
    <w:p w:rsidR="00D56D6B" w:rsidRPr="00613FBA" w:rsidRDefault="00877493" w:rsidP="0099577B">
      <w:pPr>
        <w:ind w:left="720"/>
        <w:rPr>
          <w:rFonts w:ascii="Open Sans Light" w:hAnsi="Open Sans Light" w:cs="Open Sans Light"/>
        </w:rPr>
      </w:pPr>
      <w:r w:rsidRPr="00613FBA">
        <w:rPr>
          <w:rFonts w:ascii="Open Sans Light" w:hAnsi="Open Sans Light" w:cs="Open Sans Light"/>
        </w:rPr>
        <w:lastRenderedPageBreak/>
        <w:t>Disse to holdes op mod hinanden</w:t>
      </w:r>
      <w:r w:rsidR="00EC749D" w:rsidRPr="00613FBA">
        <w:rPr>
          <w:rFonts w:ascii="Open Sans Light" w:hAnsi="Open Sans Light" w:cs="Open Sans Light"/>
        </w:rPr>
        <w:t xml:space="preserve"> for så vidt angår slutsaldo</w:t>
      </w:r>
      <w:r w:rsidRPr="00613FBA">
        <w:rPr>
          <w:rFonts w:ascii="Open Sans Light" w:hAnsi="Open Sans Light" w:cs="Open Sans Light"/>
        </w:rPr>
        <w:t>, og hvis der er forskelle, skal de været forklaret på afstemningen (f.eks. udstedt ikke hævet check, bankgebyr endnu ikke bogført)</w:t>
      </w:r>
      <w:r w:rsidR="00D56D6B" w:rsidRPr="00613FBA">
        <w:rPr>
          <w:rFonts w:ascii="Open Sans Light" w:hAnsi="Open Sans Light" w:cs="Open Sans Light"/>
        </w:rPr>
        <w:t>.</w:t>
      </w:r>
    </w:p>
    <w:p w:rsidR="00EE160E" w:rsidRPr="00613FBA" w:rsidRDefault="00D56D6B" w:rsidP="00E8457B">
      <w:pPr>
        <w:pStyle w:val="Listeafsnit"/>
        <w:numPr>
          <w:ilvl w:val="0"/>
          <w:numId w:val="11"/>
        </w:numPr>
        <w:rPr>
          <w:rFonts w:ascii="Open Sans Light" w:hAnsi="Open Sans Light" w:cs="Open Sans Light"/>
        </w:rPr>
      </w:pPr>
      <w:r w:rsidRPr="00613FBA">
        <w:rPr>
          <w:rFonts w:ascii="Open Sans Light" w:hAnsi="Open Sans Light" w:cs="Open Sans Light"/>
          <w:b/>
        </w:rPr>
        <w:t>Kasseoptælling</w:t>
      </w:r>
      <w:r w:rsidRPr="00613FBA">
        <w:rPr>
          <w:rFonts w:ascii="Open Sans Light" w:hAnsi="Open Sans Light" w:cs="Open Sans Light"/>
        </w:rPr>
        <w:t xml:space="preserve"> </w:t>
      </w:r>
      <w:r w:rsidR="00902A2F" w:rsidRPr="00613FBA">
        <w:rPr>
          <w:rFonts w:ascii="Open Sans Light" w:hAnsi="Open Sans Light" w:cs="Open Sans Light"/>
        </w:rPr>
        <w:t>(</w:t>
      </w:r>
      <w:proofErr w:type="spellStart"/>
      <w:r w:rsidR="00902A2F" w:rsidRPr="00613FBA">
        <w:rPr>
          <w:rFonts w:ascii="Open Sans Light" w:hAnsi="Open Sans Light" w:cs="Open Sans Light"/>
        </w:rPr>
        <w:t>cash</w:t>
      </w:r>
      <w:proofErr w:type="spellEnd"/>
      <w:r w:rsidR="00902A2F" w:rsidRPr="00613FBA">
        <w:rPr>
          <w:rFonts w:ascii="Open Sans Light" w:hAnsi="Open Sans Light" w:cs="Open Sans Light"/>
        </w:rPr>
        <w:t xml:space="preserve"> </w:t>
      </w:r>
      <w:proofErr w:type="spellStart"/>
      <w:r w:rsidR="00902A2F" w:rsidRPr="00613FBA">
        <w:rPr>
          <w:rFonts w:ascii="Open Sans Light" w:hAnsi="Open Sans Light" w:cs="Open Sans Light"/>
        </w:rPr>
        <w:t>count</w:t>
      </w:r>
      <w:proofErr w:type="spellEnd"/>
      <w:r w:rsidR="00902A2F" w:rsidRPr="00613FBA">
        <w:rPr>
          <w:rFonts w:ascii="Open Sans Light" w:hAnsi="Open Sans Light" w:cs="Open Sans Light"/>
        </w:rPr>
        <w:t xml:space="preserve">) </w:t>
      </w:r>
      <w:r w:rsidRPr="00613FBA">
        <w:rPr>
          <w:rFonts w:ascii="Open Sans Light" w:hAnsi="Open Sans Light" w:cs="Open Sans Light"/>
        </w:rPr>
        <w:t>er noget mere problematisk at få bekræftet</w:t>
      </w:r>
      <w:r w:rsidR="0099577B" w:rsidRPr="00613FBA">
        <w:rPr>
          <w:rFonts w:ascii="Open Sans Light" w:hAnsi="Open Sans Light" w:cs="Open Sans Light"/>
        </w:rPr>
        <w:t xml:space="preserve"> </w:t>
      </w:r>
      <w:proofErr w:type="spellStart"/>
      <w:r w:rsidR="0099577B" w:rsidRPr="00613FBA">
        <w:rPr>
          <w:rFonts w:ascii="Open Sans Light" w:hAnsi="Open Sans Light" w:cs="Open Sans Light"/>
        </w:rPr>
        <w:t>on</w:t>
      </w:r>
      <w:r w:rsidR="002B7956" w:rsidRPr="00613FBA">
        <w:rPr>
          <w:rFonts w:ascii="Open Sans Light" w:hAnsi="Open Sans Light" w:cs="Open Sans Light"/>
        </w:rPr>
        <w:t>-</w:t>
      </w:r>
      <w:r w:rsidR="0099577B" w:rsidRPr="00613FBA">
        <w:rPr>
          <w:rFonts w:ascii="Open Sans Light" w:hAnsi="Open Sans Light" w:cs="Open Sans Light"/>
        </w:rPr>
        <w:t>line</w:t>
      </w:r>
      <w:proofErr w:type="spellEnd"/>
      <w:r w:rsidRPr="00613FBA">
        <w:rPr>
          <w:rFonts w:ascii="Open Sans Light" w:hAnsi="Open Sans Light" w:cs="Open Sans Light"/>
        </w:rPr>
        <w:t>.</w:t>
      </w:r>
      <w:r w:rsidR="001617B5" w:rsidRPr="00613FBA">
        <w:rPr>
          <w:rFonts w:ascii="Open Sans Light" w:hAnsi="Open Sans Light" w:cs="Open Sans Light"/>
        </w:rPr>
        <w:t xml:space="preserve"> Kassens korrekthed er meget væsentlig, da den udgør en særlig risiko for svage sjæle.</w:t>
      </w:r>
      <w:r w:rsidRPr="00613FBA">
        <w:rPr>
          <w:rFonts w:ascii="Open Sans Light" w:hAnsi="Open Sans Light" w:cs="Open Sans Light"/>
        </w:rPr>
        <w:t xml:space="preserve"> Princippet er det samme som for bankafstemningen, men udtoget fra banken erstattes af</w:t>
      </w:r>
      <w:r w:rsidR="001205A3" w:rsidRPr="00613FBA">
        <w:rPr>
          <w:rFonts w:ascii="Open Sans Light" w:hAnsi="Open Sans Light" w:cs="Open Sans Light"/>
        </w:rPr>
        <w:t xml:space="preserve"> en</w:t>
      </w:r>
      <w:r w:rsidRPr="00613FBA">
        <w:rPr>
          <w:rFonts w:ascii="Open Sans Light" w:hAnsi="Open Sans Light" w:cs="Open Sans Light"/>
        </w:rPr>
        <w:t xml:space="preserve"> ’egen</w:t>
      </w:r>
      <w:r w:rsidR="0099577B" w:rsidRPr="00613FBA">
        <w:rPr>
          <w:rFonts w:ascii="Open Sans Light" w:hAnsi="Open Sans Light" w:cs="Open Sans Light"/>
        </w:rPr>
        <w:t>-</w:t>
      </w:r>
      <w:r w:rsidRPr="00613FBA">
        <w:rPr>
          <w:rFonts w:ascii="Open Sans Light" w:hAnsi="Open Sans Light" w:cs="Open Sans Light"/>
        </w:rPr>
        <w:t>optælling’</w:t>
      </w:r>
      <w:r w:rsidR="0099577B" w:rsidRPr="00613FBA">
        <w:rPr>
          <w:rFonts w:ascii="Open Sans Light" w:hAnsi="Open Sans Light" w:cs="Open Sans Light"/>
        </w:rPr>
        <w:t xml:space="preserve">. </w:t>
      </w:r>
      <w:r w:rsidR="001205A3" w:rsidRPr="00613FBA">
        <w:rPr>
          <w:rFonts w:ascii="Open Sans Light" w:hAnsi="Open Sans Light" w:cs="Open Sans Light"/>
        </w:rPr>
        <w:t xml:space="preserve">Den skal være bekræftet af f.eks. direktøren og </w:t>
      </w:r>
      <w:r w:rsidR="00EE160E" w:rsidRPr="00613FBA">
        <w:rPr>
          <w:rFonts w:ascii="Open Sans Light" w:hAnsi="Open Sans Light" w:cs="Open Sans Light"/>
        </w:rPr>
        <w:t xml:space="preserve">bære </w:t>
      </w:r>
      <w:r w:rsidR="001205A3" w:rsidRPr="00613FBA">
        <w:rPr>
          <w:rFonts w:ascii="Open Sans Light" w:hAnsi="Open Sans Light" w:cs="Open Sans Light"/>
        </w:rPr>
        <w:t>konkret dato for opgørelsen.</w:t>
      </w:r>
      <w:r w:rsidR="00EE160E" w:rsidRPr="00613FBA">
        <w:rPr>
          <w:rFonts w:ascii="Open Sans Light" w:hAnsi="Open Sans Light" w:cs="Open Sans Light"/>
        </w:rPr>
        <w:t xml:space="preserve"> </w:t>
      </w:r>
    </w:p>
    <w:p w:rsidR="00EE160E" w:rsidRPr="00613FBA" w:rsidRDefault="00EE160E" w:rsidP="00E8457B">
      <w:pPr>
        <w:pStyle w:val="Listeafsnit"/>
        <w:rPr>
          <w:rFonts w:ascii="Open Sans Light" w:hAnsi="Open Sans Light" w:cs="Open Sans Light"/>
        </w:rPr>
      </w:pPr>
    </w:p>
    <w:p w:rsidR="001617B5" w:rsidRPr="00613FBA" w:rsidRDefault="001617B5" w:rsidP="00E8457B">
      <w:pPr>
        <w:pStyle w:val="Listeafsnit"/>
        <w:rPr>
          <w:rFonts w:ascii="Open Sans Light" w:hAnsi="Open Sans Light" w:cs="Open Sans Light"/>
        </w:rPr>
      </w:pPr>
      <w:r w:rsidRPr="00613FBA">
        <w:rPr>
          <w:rFonts w:ascii="Open Sans Light" w:hAnsi="Open Sans Light" w:cs="Open Sans Light"/>
        </w:rPr>
        <w:t xml:space="preserve">Det vil være hensigtsmæssigt på dette tidspunkt at diskutere sikker opbevaring af </w:t>
      </w:r>
      <w:r w:rsidR="0099577B" w:rsidRPr="00613FBA">
        <w:rPr>
          <w:rFonts w:ascii="Open Sans Light" w:hAnsi="Open Sans Light" w:cs="Open Sans Light"/>
        </w:rPr>
        <w:t>pengene</w:t>
      </w:r>
      <w:r w:rsidRPr="00613FBA">
        <w:rPr>
          <w:rFonts w:ascii="Open Sans Light" w:hAnsi="Open Sans Light" w:cs="Open Sans Light"/>
        </w:rPr>
        <w:t xml:space="preserve"> (og checks</w:t>
      </w:r>
      <w:r w:rsidR="006E40F6" w:rsidRPr="00613FBA">
        <w:rPr>
          <w:rFonts w:ascii="Open Sans Light" w:hAnsi="Open Sans Light" w:cs="Open Sans Light"/>
        </w:rPr>
        <w:t xml:space="preserve">, og </w:t>
      </w:r>
      <w:proofErr w:type="spellStart"/>
      <w:r w:rsidR="006E40F6" w:rsidRPr="00613FBA">
        <w:rPr>
          <w:rFonts w:ascii="Open Sans Light" w:hAnsi="Open Sans Light" w:cs="Open Sans Light"/>
        </w:rPr>
        <w:t>back-up</w:t>
      </w:r>
      <w:proofErr w:type="spellEnd"/>
      <w:r w:rsidR="006E40F6" w:rsidRPr="00613FBA">
        <w:rPr>
          <w:rFonts w:ascii="Open Sans Light" w:hAnsi="Open Sans Light" w:cs="Open Sans Light"/>
        </w:rPr>
        <w:t xml:space="preserve"> af vitale data</w:t>
      </w:r>
      <w:r w:rsidRPr="00613FBA">
        <w:rPr>
          <w:rFonts w:ascii="Open Sans Light" w:hAnsi="Open Sans Light" w:cs="Open Sans Light"/>
        </w:rPr>
        <w:t>)</w:t>
      </w:r>
      <w:r w:rsidR="009E361F" w:rsidRPr="00613FBA">
        <w:rPr>
          <w:rFonts w:ascii="Open Sans Light" w:hAnsi="Open Sans Light" w:cs="Open Sans Light"/>
        </w:rPr>
        <w:t>. Spørg til hvordan organisationen opbevarer disse</w:t>
      </w:r>
      <w:r w:rsidRPr="00613FBA">
        <w:rPr>
          <w:rFonts w:ascii="Open Sans Light" w:hAnsi="Open Sans Light" w:cs="Open Sans Light"/>
        </w:rPr>
        <w:t xml:space="preserve">, og bed om at få kassen </w:t>
      </w:r>
      <w:r w:rsidR="00B172E6" w:rsidRPr="00613FBA">
        <w:rPr>
          <w:rFonts w:ascii="Open Sans Light" w:hAnsi="Open Sans Light" w:cs="Open Sans Light"/>
        </w:rPr>
        <w:t xml:space="preserve">at </w:t>
      </w:r>
      <w:r w:rsidR="009E361F" w:rsidRPr="00613FBA">
        <w:rPr>
          <w:rFonts w:ascii="Open Sans Light" w:hAnsi="Open Sans Light" w:cs="Open Sans Light"/>
        </w:rPr>
        <w:t xml:space="preserve">se via </w:t>
      </w:r>
      <w:r w:rsidR="00B172E6" w:rsidRPr="00613FBA">
        <w:rPr>
          <w:rFonts w:ascii="Open Sans Light" w:hAnsi="Open Sans Light" w:cs="Open Sans Light"/>
        </w:rPr>
        <w:t>kamera</w:t>
      </w:r>
      <w:r w:rsidR="009E361F" w:rsidRPr="00613FBA">
        <w:rPr>
          <w:rFonts w:ascii="Open Sans Light" w:hAnsi="Open Sans Light" w:cs="Open Sans Light"/>
        </w:rPr>
        <w:t>et</w:t>
      </w:r>
      <w:r w:rsidR="00B172E6" w:rsidRPr="00613FBA">
        <w:rPr>
          <w:rFonts w:ascii="Open Sans Light" w:hAnsi="Open Sans Light" w:cs="Open Sans Light"/>
        </w:rPr>
        <w:t xml:space="preserve">, for </w:t>
      </w:r>
      <w:r w:rsidRPr="00613FBA">
        <w:rPr>
          <w:rFonts w:ascii="Open Sans Light" w:hAnsi="Open Sans Light" w:cs="Open Sans Light"/>
        </w:rPr>
        <w:t xml:space="preserve">at </w:t>
      </w:r>
      <w:r w:rsidR="00902A2F" w:rsidRPr="00613FBA">
        <w:rPr>
          <w:rFonts w:ascii="Open Sans Light" w:hAnsi="Open Sans Light" w:cs="Open Sans Light"/>
        </w:rPr>
        <w:t>fornemme</w:t>
      </w:r>
      <w:r w:rsidRPr="00613FBA">
        <w:rPr>
          <w:rFonts w:ascii="Open Sans Light" w:hAnsi="Open Sans Light" w:cs="Open Sans Light"/>
        </w:rPr>
        <w:t xml:space="preserve"> mængden af ’blå bilag’ (på engelsk: IOU)</w:t>
      </w:r>
      <w:r w:rsidR="00712D4E" w:rsidRPr="00613FBA">
        <w:rPr>
          <w:rFonts w:ascii="Open Sans Light" w:hAnsi="Open Sans Light" w:cs="Open Sans Light"/>
        </w:rPr>
        <w:t>, altså de lapper, man smider i kassen, når der midlertidigt bliver udtaget et beløb.</w:t>
      </w:r>
      <w:r w:rsidR="00EE160E" w:rsidRPr="00613FBA">
        <w:rPr>
          <w:rFonts w:ascii="Open Sans Light" w:hAnsi="Open Sans Light" w:cs="Open Sans Light"/>
        </w:rPr>
        <w:br/>
      </w:r>
    </w:p>
    <w:p w:rsidR="00EE160E" w:rsidRPr="00613FBA" w:rsidRDefault="00EE160E" w:rsidP="00EE160E">
      <w:pPr>
        <w:pStyle w:val="Listeafsnit"/>
        <w:rPr>
          <w:rFonts w:ascii="Open Sans Light" w:hAnsi="Open Sans Light" w:cs="Open Sans Light"/>
        </w:rPr>
      </w:pPr>
      <w:r w:rsidRPr="00613FBA">
        <w:rPr>
          <w:rFonts w:ascii="Open Sans Light" w:hAnsi="Open Sans Light" w:cs="Open Sans Light"/>
        </w:rPr>
        <w:t>Er mavefornemmelsen dårlig, så få foretaget en kameraovervåget kasseoptælling, men vær opmærksom på, at det vil være meget tidskrævende, når afstemning ikke er forberedt.</w:t>
      </w:r>
    </w:p>
    <w:p w:rsidR="00EE160E" w:rsidRPr="00613FBA" w:rsidRDefault="00EE160E" w:rsidP="00E8457B">
      <w:pPr>
        <w:pStyle w:val="Listeafsnit"/>
        <w:rPr>
          <w:rFonts w:ascii="Open Sans Light" w:hAnsi="Open Sans Light" w:cs="Open Sans Light"/>
        </w:rPr>
      </w:pPr>
    </w:p>
    <w:p w:rsidR="000764CE" w:rsidRPr="00613FBA" w:rsidRDefault="001617B5" w:rsidP="0099577B">
      <w:pPr>
        <w:pStyle w:val="Listeafsnit"/>
        <w:numPr>
          <w:ilvl w:val="0"/>
          <w:numId w:val="11"/>
        </w:numPr>
        <w:tabs>
          <w:tab w:val="left" w:pos="4080"/>
        </w:tabs>
        <w:rPr>
          <w:rFonts w:ascii="Open Sans Light" w:hAnsi="Open Sans Light" w:cs="Open Sans Light"/>
        </w:rPr>
      </w:pPr>
      <w:r w:rsidRPr="00613FBA">
        <w:rPr>
          <w:rFonts w:ascii="Open Sans Light" w:hAnsi="Open Sans Light" w:cs="Open Sans Light"/>
          <w:b/>
        </w:rPr>
        <w:t>Tilgodehavender/Skyldige poster</w:t>
      </w:r>
      <w:r w:rsidRPr="00613FBA">
        <w:rPr>
          <w:rFonts w:ascii="Open Sans Light" w:hAnsi="Open Sans Light" w:cs="Open Sans Light"/>
        </w:rPr>
        <w:t xml:space="preserve"> (</w:t>
      </w:r>
      <w:proofErr w:type="spellStart"/>
      <w:r w:rsidRPr="00613FBA">
        <w:rPr>
          <w:rFonts w:ascii="Open Sans Light" w:hAnsi="Open Sans Light" w:cs="Open Sans Light"/>
        </w:rPr>
        <w:t>Accounts</w:t>
      </w:r>
      <w:proofErr w:type="spellEnd"/>
      <w:r w:rsidRPr="00613FBA">
        <w:rPr>
          <w:rFonts w:ascii="Open Sans Light" w:hAnsi="Open Sans Light" w:cs="Open Sans Light"/>
        </w:rPr>
        <w:t xml:space="preserve"> </w:t>
      </w:r>
      <w:proofErr w:type="spellStart"/>
      <w:r w:rsidRPr="00613FBA">
        <w:rPr>
          <w:rFonts w:ascii="Open Sans Light" w:hAnsi="Open Sans Light" w:cs="Open Sans Light"/>
        </w:rPr>
        <w:t>Receivables</w:t>
      </w:r>
      <w:proofErr w:type="spellEnd"/>
      <w:r w:rsidRPr="00613FBA">
        <w:rPr>
          <w:rFonts w:ascii="Open Sans Light" w:hAnsi="Open Sans Light" w:cs="Open Sans Light"/>
        </w:rPr>
        <w:t>/</w:t>
      </w:r>
      <w:proofErr w:type="spellStart"/>
      <w:r w:rsidRPr="00613FBA">
        <w:rPr>
          <w:rFonts w:ascii="Open Sans Light" w:hAnsi="Open Sans Light" w:cs="Open Sans Light"/>
        </w:rPr>
        <w:t>Accounts</w:t>
      </w:r>
      <w:proofErr w:type="spellEnd"/>
      <w:r w:rsidRPr="00613FBA">
        <w:rPr>
          <w:rFonts w:ascii="Open Sans Light" w:hAnsi="Open Sans Light" w:cs="Open Sans Light"/>
        </w:rPr>
        <w:t xml:space="preserve"> Payables)</w:t>
      </w:r>
      <w:r w:rsidR="00ED23F7" w:rsidRPr="00613FBA">
        <w:rPr>
          <w:rFonts w:ascii="Open Sans Light" w:hAnsi="Open Sans Light" w:cs="Open Sans Light"/>
        </w:rPr>
        <w:t xml:space="preserve"> på Trial Balance</w:t>
      </w:r>
      <w:r w:rsidRPr="00613FBA">
        <w:rPr>
          <w:rFonts w:ascii="Open Sans Light" w:hAnsi="Open Sans Light" w:cs="Open Sans Light"/>
        </w:rPr>
        <w:t xml:space="preserve"> er ikke normen</w:t>
      </w:r>
      <w:r w:rsidR="00B172E6" w:rsidRPr="00613FBA">
        <w:rPr>
          <w:rFonts w:ascii="Open Sans Light" w:hAnsi="Open Sans Light" w:cs="Open Sans Light"/>
        </w:rPr>
        <w:t xml:space="preserve"> i projekt</w:t>
      </w:r>
      <w:r w:rsidRPr="00613FBA">
        <w:rPr>
          <w:rFonts w:ascii="Open Sans Light" w:hAnsi="Open Sans Light" w:cs="Open Sans Light"/>
        </w:rPr>
        <w:t xml:space="preserve"> ud over evt. forskud</w:t>
      </w:r>
      <w:r w:rsidR="000764CE" w:rsidRPr="00613FBA">
        <w:rPr>
          <w:rFonts w:ascii="Open Sans Light" w:hAnsi="Open Sans Light" w:cs="Open Sans Light"/>
        </w:rPr>
        <w:t>. H</w:t>
      </w:r>
      <w:r w:rsidRPr="00613FBA">
        <w:rPr>
          <w:rFonts w:ascii="Open Sans Light" w:hAnsi="Open Sans Light" w:cs="Open Sans Light"/>
        </w:rPr>
        <w:t>vis de findes, skal der være en god forklaring.</w:t>
      </w:r>
      <w:r w:rsidR="00EE160E" w:rsidRPr="00613FBA">
        <w:rPr>
          <w:rFonts w:ascii="Open Sans Light" w:hAnsi="Open Sans Light" w:cs="Open Sans Light"/>
        </w:rPr>
        <w:t xml:space="preserve"> Særligt tilgodehavender/debitorer er et opmærksomhedspunkt</w:t>
      </w:r>
      <w:r w:rsidR="00712D4E" w:rsidRPr="00613FBA">
        <w:rPr>
          <w:rFonts w:ascii="Open Sans Light" w:hAnsi="Open Sans Light" w:cs="Open Sans Light"/>
        </w:rPr>
        <w:t xml:space="preserve">, for så har </w:t>
      </w:r>
      <w:r w:rsidR="0082699D" w:rsidRPr="00613FBA">
        <w:rPr>
          <w:rFonts w:ascii="Open Sans Light" w:hAnsi="Open Sans Light" w:cs="Open Sans Light"/>
        </w:rPr>
        <w:t>andre</w:t>
      </w:r>
      <w:r w:rsidR="00712D4E" w:rsidRPr="00613FBA">
        <w:rPr>
          <w:rFonts w:ascii="Open Sans Light" w:hAnsi="Open Sans Light" w:cs="Open Sans Light"/>
        </w:rPr>
        <w:t xml:space="preserve"> nogen af vores penge, selv om det tilsyneladende </w:t>
      </w:r>
      <w:r w:rsidR="0082699D" w:rsidRPr="00613FBA">
        <w:rPr>
          <w:rFonts w:ascii="Open Sans Light" w:hAnsi="Open Sans Light" w:cs="Open Sans Light"/>
        </w:rPr>
        <w:t xml:space="preserve">er ’skjult’ på en post, der på </w:t>
      </w:r>
      <w:proofErr w:type="spellStart"/>
      <w:r w:rsidR="0082699D" w:rsidRPr="00613FBA">
        <w:rPr>
          <w:rFonts w:ascii="Open Sans Light" w:hAnsi="Open Sans Light" w:cs="Open Sans Light"/>
        </w:rPr>
        <w:t>trial</w:t>
      </w:r>
      <w:proofErr w:type="spellEnd"/>
      <w:r w:rsidR="0082699D" w:rsidRPr="00613FBA">
        <w:rPr>
          <w:rFonts w:ascii="Open Sans Light" w:hAnsi="Open Sans Light" w:cs="Open Sans Light"/>
        </w:rPr>
        <w:t xml:space="preserve"> balance typisk står umiddelbart i forbindelse med kasse og bank</w:t>
      </w:r>
      <w:r w:rsidR="00EE160E" w:rsidRPr="00613FBA">
        <w:rPr>
          <w:rFonts w:ascii="Open Sans Light" w:hAnsi="Open Sans Light" w:cs="Open Sans Light"/>
        </w:rPr>
        <w:t xml:space="preserve"> – fremgår det af Trial Balance</w:t>
      </w:r>
      <w:r w:rsidR="002B7956" w:rsidRPr="00613FBA">
        <w:rPr>
          <w:rFonts w:ascii="Open Sans Light" w:hAnsi="Open Sans Light" w:cs="Open Sans Light"/>
        </w:rPr>
        <w:t>, at der er</w:t>
      </w:r>
      <w:r w:rsidR="00EE160E" w:rsidRPr="00613FBA">
        <w:rPr>
          <w:rFonts w:ascii="Open Sans Light" w:hAnsi="Open Sans Light" w:cs="Open Sans Light"/>
        </w:rPr>
        <w:t xml:space="preserve"> ’penge i kassen’, der ikke ligger i kassen</w:t>
      </w:r>
      <w:r w:rsidR="002B7956" w:rsidRPr="00613FBA">
        <w:rPr>
          <w:rFonts w:ascii="Open Sans Light" w:hAnsi="Open Sans Light" w:cs="Open Sans Light"/>
        </w:rPr>
        <w:t>?</w:t>
      </w:r>
      <w:r w:rsidRPr="00613FBA">
        <w:rPr>
          <w:rFonts w:ascii="Open Sans Light" w:hAnsi="Open Sans Light" w:cs="Open Sans Light"/>
        </w:rPr>
        <w:t xml:space="preserve"> Bed om en forklaret specifikation over alle poster, der er over en måned gamle. Bogføringsdatoen vil fremgå af kontospecifikationen af disse poster.</w:t>
      </w:r>
      <w:r w:rsidR="00ED23F7" w:rsidRPr="00613FBA">
        <w:rPr>
          <w:rFonts w:ascii="Open Sans Light" w:hAnsi="Open Sans Light" w:cs="Open Sans Light"/>
        </w:rPr>
        <w:t xml:space="preserve"> </w:t>
      </w:r>
    </w:p>
    <w:p w:rsidR="001617B5" w:rsidRPr="00613FBA" w:rsidRDefault="000764CE" w:rsidP="000764CE">
      <w:pPr>
        <w:pStyle w:val="Listeafsnit"/>
        <w:tabs>
          <w:tab w:val="left" w:pos="4080"/>
        </w:tabs>
        <w:rPr>
          <w:rFonts w:ascii="Open Sans Light" w:hAnsi="Open Sans Light" w:cs="Open Sans Light"/>
        </w:rPr>
      </w:pPr>
      <w:r w:rsidRPr="00613FBA">
        <w:rPr>
          <w:rFonts w:ascii="Open Sans Light" w:hAnsi="Open Sans Light" w:cs="Open Sans Light"/>
        </w:rPr>
        <w:t xml:space="preserve">OBS: </w:t>
      </w:r>
      <w:r w:rsidR="00ED23F7" w:rsidRPr="00613FBA">
        <w:rPr>
          <w:rFonts w:ascii="Open Sans Light" w:hAnsi="Open Sans Light" w:cs="Open Sans Light"/>
        </w:rPr>
        <w:t>Forskud må heller ikke være gamle, så de får karakter af personalelån.</w:t>
      </w:r>
    </w:p>
    <w:p w:rsidR="00DC1B88" w:rsidRPr="00613FBA" w:rsidRDefault="00DC1B88" w:rsidP="00E8457B">
      <w:pPr>
        <w:pStyle w:val="Listeafsnit"/>
        <w:tabs>
          <w:tab w:val="left" w:pos="4080"/>
        </w:tabs>
        <w:rPr>
          <w:rFonts w:ascii="Open Sans Light" w:hAnsi="Open Sans Light" w:cs="Open Sans Light"/>
        </w:rPr>
      </w:pPr>
    </w:p>
    <w:p w:rsidR="008E2722" w:rsidRPr="00613FBA" w:rsidRDefault="00ED23F7" w:rsidP="00E8457B">
      <w:pPr>
        <w:pStyle w:val="Listeafsnit"/>
        <w:numPr>
          <w:ilvl w:val="0"/>
          <w:numId w:val="11"/>
        </w:numPr>
        <w:tabs>
          <w:tab w:val="left" w:pos="4080"/>
        </w:tabs>
        <w:rPr>
          <w:rFonts w:ascii="Open Sans Light" w:hAnsi="Open Sans Light" w:cs="Open Sans Light"/>
        </w:rPr>
      </w:pPr>
      <w:r w:rsidRPr="00613FBA">
        <w:rPr>
          <w:rFonts w:ascii="Open Sans Light" w:hAnsi="Open Sans Light" w:cs="Open Sans Light"/>
          <w:b/>
        </w:rPr>
        <w:t>Godkendelsesprocedurer</w:t>
      </w:r>
      <w:r w:rsidR="002B7956" w:rsidRPr="00613FBA">
        <w:rPr>
          <w:rFonts w:ascii="Open Sans Light" w:hAnsi="Open Sans Light" w:cs="Open Sans Light"/>
        </w:rPr>
        <w:t>:</w:t>
      </w:r>
      <w:r w:rsidR="008E2722" w:rsidRPr="00613FBA">
        <w:rPr>
          <w:rFonts w:ascii="Open Sans Light" w:hAnsi="Open Sans Light" w:cs="Open Sans Light"/>
        </w:rPr>
        <w:t xml:space="preserve"> Du/I</w:t>
      </w:r>
      <w:r w:rsidRPr="00613FBA">
        <w:rPr>
          <w:rFonts w:ascii="Open Sans Light" w:hAnsi="Open Sans Light" w:cs="Open Sans Light"/>
        </w:rPr>
        <w:t xml:space="preserve"> kan tage udgangspunkt i en bestemt bevægelse på banken, hvor al grundlag gennemgås</w:t>
      </w:r>
      <w:r w:rsidR="008E2722" w:rsidRPr="00613FBA">
        <w:rPr>
          <w:rFonts w:ascii="Open Sans Light" w:hAnsi="Open Sans Light" w:cs="Open Sans Light"/>
        </w:rPr>
        <w:t xml:space="preserve">: </w:t>
      </w:r>
    </w:p>
    <w:p w:rsidR="008E2722" w:rsidRPr="00613FBA" w:rsidRDefault="00ED23F7" w:rsidP="00E8457B">
      <w:pPr>
        <w:pStyle w:val="Listeafsnit"/>
        <w:numPr>
          <w:ilvl w:val="1"/>
          <w:numId w:val="11"/>
        </w:numPr>
        <w:tabs>
          <w:tab w:val="left" w:pos="4080"/>
        </w:tabs>
        <w:rPr>
          <w:rFonts w:ascii="Open Sans Light" w:hAnsi="Open Sans Light" w:cs="Open Sans Light"/>
        </w:rPr>
      </w:pPr>
      <w:r w:rsidRPr="00613FBA">
        <w:rPr>
          <w:rFonts w:ascii="Open Sans Light" w:hAnsi="Open Sans Light" w:cs="Open Sans Light"/>
        </w:rPr>
        <w:t>rekvisitioner og deres godkendelser</w:t>
      </w:r>
    </w:p>
    <w:p w:rsidR="008E2722" w:rsidRPr="00613FBA" w:rsidRDefault="00ED23F7" w:rsidP="00E8457B">
      <w:pPr>
        <w:pStyle w:val="Listeafsnit"/>
        <w:numPr>
          <w:ilvl w:val="1"/>
          <w:numId w:val="11"/>
        </w:numPr>
        <w:tabs>
          <w:tab w:val="left" w:pos="4080"/>
        </w:tabs>
        <w:rPr>
          <w:rFonts w:ascii="Open Sans Light" w:hAnsi="Open Sans Light" w:cs="Open Sans Light"/>
        </w:rPr>
      </w:pPr>
      <w:r w:rsidRPr="00613FBA">
        <w:rPr>
          <w:rFonts w:ascii="Open Sans Light" w:hAnsi="Open Sans Light" w:cs="Open Sans Light"/>
        </w:rPr>
        <w:t xml:space="preserve">sammenligning af tre tilbud, </w:t>
      </w:r>
    </w:p>
    <w:p w:rsidR="008E2722" w:rsidRPr="00613FBA" w:rsidRDefault="00ED23F7" w:rsidP="00E8457B">
      <w:pPr>
        <w:pStyle w:val="Listeafsnit"/>
        <w:numPr>
          <w:ilvl w:val="1"/>
          <w:numId w:val="11"/>
        </w:numPr>
        <w:tabs>
          <w:tab w:val="left" w:pos="4080"/>
        </w:tabs>
        <w:rPr>
          <w:rFonts w:ascii="Open Sans Light" w:hAnsi="Open Sans Light" w:cs="Open Sans Light"/>
        </w:rPr>
      </w:pPr>
      <w:r w:rsidRPr="00613FBA">
        <w:rPr>
          <w:rFonts w:ascii="Open Sans Light" w:hAnsi="Open Sans Light" w:cs="Open Sans Light"/>
        </w:rPr>
        <w:t xml:space="preserve">købsgodkendelse </w:t>
      </w:r>
    </w:p>
    <w:p w:rsidR="008E2722" w:rsidRPr="00613FBA" w:rsidRDefault="00ED23F7" w:rsidP="00E8457B">
      <w:pPr>
        <w:pStyle w:val="Listeafsnit"/>
        <w:numPr>
          <w:ilvl w:val="1"/>
          <w:numId w:val="11"/>
        </w:numPr>
        <w:tabs>
          <w:tab w:val="left" w:pos="4080"/>
        </w:tabs>
        <w:rPr>
          <w:rFonts w:ascii="Open Sans Light" w:hAnsi="Open Sans Light" w:cs="Open Sans Light"/>
        </w:rPr>
      </w:pPr>
      <w:r w:rsidRPr="00613FBA">
        <w:rPr>
          <w:rFonts w:ascii="Open Sans Light" w:hAnsi="Open Sans Light" w:cs="Open Sans Light"/>
        </w:rPr>
        <w:t xml:space="preserve">betaling. </w:t>
      </w:r>
    </w:p>
    <w:p w:rsidR="008E2722" w:rsidRPr="00613FBA" w:rsidRDefault="00ED23F7" w:rsidP="00E8457B">
      <w:pPr>
        <w:tabs>
          <w:tab w:val="left" w:pos="4080"/>
        </w:tabs>
        <w:ind w:left="720"/>
        <w:rPr>
          <w:rFonts w:ascii="Open Sans Light" w:hAnsi="Open Sans Light" w:cs="Open Sans Light"/>
        </w:rPr>
      </w:pPr>
      <w:r w:rsidRPr="00613FBA">
        <w:rPr>
          <w:rFonts w:ascii="Open Sans Light" w:hAnsi="Open Sans Light" w:cs="Open Sans Light"/>
        </w:rPr>
        <w:t xml:space="preserve">Har alt været udsat for to relevante personers godkendelse? </w:t>
      </w:r>
    </w:p>
    <w:p w:rsidR="005F6B42" w:rsidRPr="00613FBA" w:rsidRDefault="007A3D50" w:rsidP="00E8457B">
      <w:pPr>
        <w:tabs>
          <w:tab w:val="left" w:pos="4080"/>
        </w:tabs>
        <w:ind w:left="720"/>
        <w:rPr>
          <w:rFonts w:ascii="Open Sans Light" w:hAnsi="Open Sans Light" w:cs="Open Sans Light"/>
        </w:rPr>
      </w:pPr>
      <w:r w:rsidRPr="00613FBA">
        <w:rPr>
          <w:rFonts w:ascii="Open Sans Light" w:hAnsi="Open Sans Light" w:cs="Open Sans Light"/>
        </w:rPr>
        <w:t>Hvorvidt det hele skal scannes og sendes, eller blot præsenteres for grundig notat</w:t>
      </w:r>
      <w:r w:rsidR="008E2722" w:rsidRPr="00613FBA">
        <w:rPr>
          <w:rFonts w:ascii="Open Sans Light" w:hAnsi="Open Sans Light" w:cs="Open Sans Light"/>
        </w:rPr>
        <w:t>-</w:t>
      </w:r>
      <w:proofErr w:type="spellStart"/>
      <w:r w:rsidRPr="00613FBA">
        <w:rPr>
          <w:rFonts w:ascii="Open Sans Light" w:hAnsi="Open Sans Light" w:cs="Open Sans Light"/>
        </w:rPr>
        <w:t>tagning</w:t>
      </w:r>
      <w:proofErr w:type="spellEnd"/>
      <w:r w:rsidRPr="00613FBA">
        <w:rPr>
          <w:rFonts w:ascii="Open Sans Light" w:hAnsi="Open Sans Light" w:cs="Open Sans Light"/>
        </w:rPr>
        <w:t xml:space="preserve"> </w:t>
      </w:r>
      <w:r w:rsidR="00ED23F7" w:rsidRPr="00613FBA">
        <w:rPr>
          <w:rFonts w:ascii="Open Sans Light" w:hAnsi="Open Sans Light" w:cs="Open Sans Light"/>
        </w:rPr>
        <w:t xml:space="preserve">vil naturligvis være afhængig af karakteren af transaktionen, der er forskellig om det er indkøb af en printer eller </w:t>
      </w:r>
      <w:r w:rsidR="002B7956" w:rsidRPr="00613FBA">
        <w:rPr>
          <w:rFonts w:ascii="Open Sans Light" w:hAnsi="Open Sans Light" w:cs="Open Sans Light"/>
        </w:rPr>
        <w:t xml:space="preserve">leje af </w:t>
      </w:r>
      <w:r w:rsidR="00ED23F7" w:rsidRPr="00613FBA">
        <w:rPr>
          <w:rFonts w:ascii="Open Sans Light" w:hAnsi="Open Sans Light" w:cs="Open Sans Light"/>
        </w:rPr>
        <w:t>en mødesal.</w:t>
      </w:r>
    </w:p>
    <w:p w:rsidR="00ED23F7" w:rsidRPr="00613FBA" w:rsidRDefault="005F6B42" w:rsidP="00E8457B">
      <w:pPr>
        <w:tabs>
          <w:tab w:val="left" w:pos="4080"/>
        </w:tabs>
        <w:ind w:left="720"/>
        <w:rPr>
          <w:rFonts w:ascii="Open Sans Light" w:hAnsi="Open Sans Light" w:cs="Open Sans Light"/>
        </w:rPr>
      </w:pPr>
      <w:r w:rsidRPr="00613FBA">
        <w:rPr>
          <w:rFonts w:ascii="Open Sans Light" w:hAnsi="Open Sans Light" w:cs="Open Sans Light"/>
        </w:rPr>
        <w:lastRenderedPageBreak/>
        <w:t xml:space="preserve">Få ved samme lejlighed en fornemmelse af, hvor let den lokale </w:t>
      </w:r>
      <w:r w:rsidR="008E2722" w:rsidRPr="00613FBA">
        <w:rPr>
          <w:rFonts w:ascii="Open Sans Light" w:hAnsi="Open Sans Light" w:cs="Open Sans Light"/>
        </w:rPr>
        <w:t>regnskabsperson (</w:t>
      </w:r>
      <w:proofErr w:type="spellStart"/>
      <w:r w:rsidRPr="00613FBA">
        <w:rPr>
          <w:rFonts w:ascii="Open Sans Light" w:hAnsi="Open Sans Light" w:cs="Open Sans Light"/>
        </w:rPr>
        <w:t>accountant</w:t>
      </w:r>
      <w:proofErr w:type="spellEnd"/>
      <w:r w:rsidR="008E2722" w:rsidRPr="00613FBA">
        <w:rPr>
          <w:rFonts w:ascii="Open Sans Light" w:hAnsi="Open Sans Light" w:cs="Open Sans Light"/>
        </w:rPr>
        <w:t>)</w:t>
      </w:r>
      <w:r w:rsidRPr="00613FBA">
        <w:rPr>
          <w:rFonts w:ascii="Open Sans Light" w:hAnsi="Open Sans Light" w:cs="Open Sans Light"/>
        </w:rPr>
        <w:t xml:space="preserve"> kan finde det</w:t>
      </w:r>
      <w:r w:rsidR="00607CA1" w:rsidRPr="00613FBA">
        <w:rPr>
          <w:rFonts w:ascii="Open Sans Light" w:hAnsi="Open Sans Light" w:cs="Open Sans Light"/>
        </w:rPr>
        <w:t>/de</w:t>
      </w:r>
      <w:r w:rsidRPr="00613FBA">
        <w:rPr>
          <w:rFonts w:ascii="Open Sans Light" w:hAnsi="Open Sans Light" w:cs="Open Sans Light"/>
        </w:rPr>
        <w:t xml:space="preserve"> givne bilag, og benyt lejligheden til at spørge til bogføringsfrekvens, dokumentationsprincipper osv.</w:t>
      </w:r>
      <w:r w:rsidR="007A3D50" w:rsidRPr="00613FBA">
        <w:rPr>
          <w:rFonts w:ascii="Open Sans Light" w:hAnsi="Open Sans Light" w:cs="Open Sans Light"/>
        </w:rPr>
        <w:t xml:space="preserve"> Husk at notere observationen.</w:t>
      </w:r>
    </w:p>
    <w:p w:rsidR="007A3D50" w:rsidRPr="00613FBA" w:rsidRDefault="007A3D50" w:rsidP="00B543DF">
      <w:pPr>
        <w:pStyle w:val="Listeafsnit"/>
        <w:numPr>
          <w:ilvl w:val="0"/>
          <w:numId w:val="11"/>
        </w:numPr>
        <w:rPr>
          <w:rFonts w:ascii="Open Sans Light" w:hAnsi="Open Sans Light" w:cs="Open Sans Light"/>
        </w:rPr>
      </w:pPr>
      <w:r w:rsidRPr="00613FBA">
        <w:rPr>
          <w:rFonts w:ascii="Open Sans Light" w:hAnsi="Open Sans Light" w:cs="Open Sans Light"/>
          <w:b/>
        </w:rPr>
        <w:t>Rettidige betalinger</w:t>
      </w:r>
      <w:r w:rsidRPr="00613FBA">
        <w:rPr>
          <w:rFonts w:ascii="Open Sans Light" w:hAnsi="Open Sans Light" w:cs="Open Sans Light"/>
        </w:rPr>
        <w:t xml:space="preserve"> er et element for sig. Søg oplysninger om payroll – løn/skat/social </w:t>
      </w:r>
      <w:proofErr w:type="spellStart"/>
      <w:r w:rsidRPr="00613FBA">
        <w:rPr>
          <w:rFonts w:ascii="Open Sans Light" w:hAnsi="Open Sans Light" w:cs="Open Sans Light"/>
        </w:rPr>
        <w:t>security</w:t>
      </w:r>
      <w:proofErr w:type="spellEnd"/>
      <w:r w:rsidRPr="00613FBA">
        <w:rPr>
          <w:rFonts w:ascii="Open Sans Light" w:hAnsi="Open Sans Light" w:cs="Open Sans Light"/>
        </w:rPr>
        <w:t xml:space="preserve">/andre bidrag – om de er blevet betalt tid tiden (ikke så meget løn, men de andre). Få fremvist fra bankkontoudtog, hvis </w:t>
      </w:r>
      <w:r w:rsidR="00B543DF" w:rsidRPr="00613FBA">
        <w:rPr>
          <w:rFonts w:ascii="Open Sans Light" w:hAnsi="Open Sans Light" w:cs="Open Sans Light"/>
        </w:rPr>
        <w:t xml:space="preserve">de er </w:t>
      </w:r>
      <w:r w:rsidRPr="00613FBA">
        <w:rPr>
          <w:rFonts w:ascii="Open Sans Light" w:hAnsi="Open Sans Light" w:cs="Open Sans Light"/>
        </w:rPr>
        <w:t>betalt fra projektbank</w:t>
      </w:r>
      <w:r w:rsidR="00B543DF" w:rsidRPr="00613FBA">
        <w:rPr>
          <w:rFonts w:ascii="Open Sans Light" w:hAnsi="Open Sans Light" w:cs="Open Sans Light"/>
        </w:rPr>
        <w:t>konto</w:t>
      </w:r>
      <w:r w:rsidRPr="00613FBA">
        <w:rPr>
          <w:rFonts w:ascii="Open Sans Light" w:hAnsi="Open Sans Light" w:cs="Open Sans Light"/>
        </w:rPr>
        <w:t xml:space="preserve">. Det er typisk her, at der sker forsinkelser, når kassen ikke styres ordentligt, eller hvis I ikke har overført til midler i tide. Beklageligvis er det ofte her, der lånes fra, både mellem projekter og endnu </w:t>
      </w:r>
      <w:r w:rsidR="00607CA1" w:rsidRPr="00613FBA">
        <w:rPr>
          <w:rFonts w:ascii="Open Sans Light" w:hAnsi="Open Sans Light" w:cs="Open Sans Light"/>
        </w:rPr>
        <w:t>værre</w:t>
      </w:r>
      <w:r w:rsidRPr="00613FBA">
        <w:rPr>
          <w:rFonts w:ascii="Open Sans Light" w:hAnsi="Open Sans Light" w:cs="Open Sans Light"/>
        </w:rPr>
        <w:t xml:space="preserve"> af personer med lav moral.</w:t>
      </w:r>
    </w:p>
    <w:p w:rsidR="00DC1B88" w:rsidRPr="00613FBA" w:rsidRDefault="00DC1B88" w:rsidP="00E8457B">
      <w:pPr>
        <w:pStyle w:val="Listeafsnit"/>
        <w:tabs>
          <w:tab w:val="left" w:pos="4080"/>
        </w:tabs>
        <w:rPr>
          <w:rFonts w:ascii="Open Sans Light" w:hAnsi="Open Sans Light" w:cs="Open Sans Light"/>
        </w:rPr>
      </w:pPr>
    </w:p>
    <w:p w:rsidR="005F6B42" w:rsidRPr="00613FBA" w:rsidRDefault="005F6B42" w:rsidP="00E8457B">
      <w:pPr>
        <w:pStyle w:val="Listeafsnit"/>
        <w:numPr>
          <w:ilvl w:val="0"/>
          <w:numId w:val="11"/>
        </w:numPr>
        <w:tabs>
          <w:tab w:val="left" w:pos="4080"/>
        </w:tabs>
        <w:rPr>
          <w:rFonts w:ascii="Open Sans Light" w:hAnsi="Open Sans Light" w:cs="Open Sans Light"/>
        </w:rPr>
      </w:pPr>
      <w:r w:rsidRPr="00613FBA">
        <w:rPr>
          <w:rFonts w:ascii="Open Sans Light" w:hAnsi="Open Sans Light" w:cs="Open Sans Light"/>
          <w:b/>
        </w:rPr>
        <w:t>Budgetopfølgning</w:t>
      </w:r>
      <w:r w:rsidRPr="00613FBA">
        <w:rPr>
          <w:rFonts w:ascii="Open Sans Light" w:hAnsi="Open Sans Light" w:cs="Open Sans Light"/>
        </w:rPr>
        <w:t xml:space="preserve"> er herefter </w:t>
      </w:r>
      <w:r w:rsidR="002B7956" w:rsidRPr="00613FBA">
        <w:rPr>
          <w:rFonts w:ascii="Open Sans Light" w:hAnsi="Open Sans Light" w:cs="Open Sans Light"/>
        </w:rPr>
        <w:t>forskellen</w:t>
      </w:r>
      <w:r w:rsidRPr="00613FBA">
        <w:rPr>
          <w:rFonts w:ascii="Open Sans Light" w:hAnsi="Open Sans Light" w:cs="Open Sans Light"/>
        </w:rPr>
        <w:t>. Ovenfor er ’penge ind’ og ’balance’ blevet bekræftet, men ’penge ud’</w:t>
      </w:r>
      <w:r w:rsidR="00F7016D" w:rsidRPr="00613FBA">
        <w:rPr>
          <w:rFonts w:ascii="Open Sans Light" w:hAnsi="Open Sans Light" w:cs="Open Sans Light"/>
        </w:rPr>
        <w:t xml:space="preserve"> (</w:t>
      </w:r>
      <w:r w:rsidRPr="00613FBA">
        <w:rPr>
          <w:rFonts w:ascii="Open Sans Light" w:hAnsi="Open Sans Light" w:cs="Open Sans Light"/>
        </w:rPr>
        <w:t>altså forbruget</w:t>
      </w:r>
      <w:r w:rsidR="00F7016D" w:rsidRPr="00613FBA">
        <w:rPr>
          <w:rFonts w:ascii="Open Sans Light" w:hAnsi="Open Sans Light" w:cs="Open Sans Light"/>
        </w:rPr>
        <w:t>)</w:t>
      </w:r>
      <w:r w:rsidRPr="00613FBA">
        <w:rPr>
          <w:rFonts w:ascii="Open Sans Light" w:hAnsi="Open Sans Light" w:cs="Open Sans Light"/>
        </w:rPr>
        <w:t>, skal gerne understøtte de narrative forklaringer</w:t>
      </w:r>
      <w:r w:rsidR="002B7956" w:rsidRPr="00613FBA">
        <w:rPr>
          <w:rFonts w:ascii="Open Sans Light" w:hAnsi="Open Sans Light" w:cs="Open Sans Light"/>
        </w:rPr>
        <w:t>,</w:t>
      </w:r>
      <w:r w:rsidR="00F7016D" w:rsidRPr="00613FBA">
        <w:rPr>
          <w:rFonts w:ascii="Open Sans Light" w:hAnsi="Open Sans Light" w:cs="Open Sans Light"/>
        </w:rPr>
        <w:t xml:space="preserve"> I har modtaget</w:t>
      </w:r>
      <w:r w:rsidRPr="00613FBA">
        <w:rPr>
          <w:rFonts w:ascii="Open Sans Light" w:hAnsi="Open Sans Light" w:cs="Open Sans Light"/>
        </w:rPr>
        <w:t>.  Er der overensstemmelse mellem forbruget forstået i et finansielt perspektiv, og det der rapporteres som programmatisk fremdrift</w:t>
      </w:r>
      <w:r w:rsidR="00F7016D" w:rsidRPr="00613FBA">
        <w:rPr>
          <w:rFonts w:ascii="Open Sans Light" w:hAnsi="Open Sans Light" w:cs="Open Sans Light"/>
        </w:rPr>
        <w:t xml:space="preserve"> (afholdelse af aktiviteter, produktion af materiale m</w:t>
      </w:r>
      <w:r w:rsidR="002B7956" w:rsidRPr="00613FBA">
        <w:rPr>
          <w:rFonts w:ascii="Open Sans Light" w:hAnsi="Open Sans Light" w:cs="Open Sans Light"/>
        </w:rPr>
        <w:t>.</w:t>
      </w:r>
      <w:r w:rsidR="00F7016D" w:rsidRPr="00613FBA">
        <w:rPr>
          <w:rFonts w:ascii="Open Sans Light" w:hAnsi="Open Sans Light" w:cs="Open Sans Light"/>
        </w:rPr>
        <w:t>m. )</w:t>
      </w:r>
      <w:r w:rsidRPr="00613FBA">
        <w:rPr>
          <w:rFonts w:ascii="Open Sans Light" w:hAnsi="Open Sans Light" w:cs="Open Sans Light"/>
        </w:rPr>
        <w:t xml:space="preserve">? </w:t>
      </w:r>
    </w:p>
    <w:p w:rsidR="00B172E6" w:rsidRPr="00613FBA" w:rsidRDefault="00B172E6" w:rsidP="00E8457B">
      <w:pPr>
        <w:tabs>
          <w:tab w:val="left" w:pos="4080"/>
        </w:tabs>
        <w:ind w:left="720"/>
        <w:rPr>
          <w:rFonts w:ascii="Open Sans Light" w:hAnsi="Open Sans Light" w:cs="Open Sans Light"/>
          <w:i/>
        </w:rPr>
      </w:pPr>
      <w:r w:rsidRPr="00613FBA">
        <w:rPr>
          <w:rFonts w:ascii="Open Sans Light" w:hAnsi="Open Sans Light" w:cs="Open Sans Light"/>
          <w:i/>
        </w:rPr>
        <w:t xml:space="preserve">Denne integration mellem økonomi og program er essentiel, da aktiviteten kan </w:t>
      </w:r>
      <w:proofErr w:type="spellStart"/>
      <w:r w:rsidRPr="00613FBA">
        <w:rPr>
          <w:rFonts w:ascii="Open Sans Light" w:hAnsi="Open Sans Light" w:cs="Open Sans Light"/>
          <w:i/>
        </w:rPr>
        <w:t>proxi</w:t>
      </w:r>
      <w:proofErr w:type="spellEnd"/>
      <w:r w:rsidRPr="00613FBA">
        <w:rPr>
          <w:rFonts w:ascii="Open Sans Light" w:hAnsi="Open Sans Light" w:cs="Open Sans Light"/>
          <w:i/>
        </w:rPr>
        <w:t xml:space="preserve">-monitoreres via det </w:t>
      </w:r>
      <w:r w:rsidR="00607CA1" w:rsidRPr="00613FBA">
        <w:rPr>
          <w:rFonts w:ascii="Open Sans Light" w:hAnsi="Open Sans Light" w:cs="Open Sans Light"/>
          <w:i/>
        </w:rPr>
        <w:t xml:space="preserve">målbare </w:t>
      </w:r>
      <w:r w:rsidRPr="00613FBA">
        <w:rPr>
          <w:rFonts w:ascii="Open Sans Light" w:hAnsi="Open Sans Light" w:cs="Open Sans Light"/>
          <w:i/>
        </w:rPr>
        <w:t>finansielle forbrug.</w:t>
      </w:r>
    </w:p>
    <w:p w:rsidR="00297AB6" w:rsidRPr="00613FBA" w:rsidRDefault="00161D17">
      <w:pPr>
        <w:rPr>
          <w:rFonts w:ascii="Open Sans Light" w:hAnsi="Open Sans Light" w:cs="Open Sans Light"/>
        </w:rPr>
      </w:pPr>
      <w:r w:rsidRPr="00613FBA">
        <w:rPr>
          <w:rFonts w:ascii="Open Sans Light" w:hAnsi="Open Sans Light" w:cs="Open Sans Light"/>
        </w:rPr>
        <w:t>Under hele ’besøget’ er det vigtigt at huske, at ingen er perfekte, og følg jeres mavefornemmelse.</w:t>
      </w:r>
    </w:p>
    <w:p w:rsidR="00F6251D" w:rsidRPr="00613FBA" w:rsidRDefault="00F6251D">
      <w:pPr>
        <w:rPr>
          <w:rFonts w:ascii="Open Sans Light" w:hAnsi="Open Sans Light" w:cs="Open Sans Light"/>
        </w:rPr>
      </w:pPr>
    </w:p>
    <w:p w:rsidR="00AB1908" w:rsidRPr="00613FBA" w:rsidRDefault="00161D17" w:rsidP="00AB1908">
      <w:pPr>
        <w:rPr>
          <w:rFonts w:ascii="Open Sans Light" w:hAnsi="Open Sans Light" w:cs="Open Sans Light"/>
        </w:rPr>
      </w:pPr>
      <w:r w:rsidRPr="00613FBA">
        <w:rPr>
          <w:rFonts w:ascii="Open Sans Light" w:hAnsi="Open Sans Light" w:cs="Open Sans Light"/>
          <w:b/>
          <w:sz w:val="26"/>
          <w:szCs w:val="26"/>
        </w:rPr>
        <w:t>Efter ’besøget’</w:t>
      </w:r>
      <w:r w:rsidRPr="00613FBA">
        <w:rPr>
          <w:rFonts w:ascii="Open Sans Light" w:hAnsi="Open Sans Light" w:cs="Open Sans Light"/>
          <w:sz w:val="26"/>
          <w:szCs w:val="26"/>
        </w:rPr>
        <w:br/>
      </w:r>
      <w:r w:rsidR="00AB1908" w:rsidRPr="00613FBA">
        <w:rPr>
          <w:rFonts w:ascii="Open Sans Light" w:hAnsi="Open Sans Light" w:cs="Open Sans Light"/>
        </w:rPr>
        <w:t xml:space="preserve">Skriv en opsummerende og konkluderende rapport med eventuelle anbefalinger eller betingelser/krav (husk at sætte en dato for opfølgning på dette).  </w:t>
      </w:r>
    </w:p>
    <w:p w:rsidR="00AB1908" w:rsidRPr="00613FBA" w:rsidRDefault="00613FBA" w:rsidP="00AB1908">
      <w:pPr>
        <w:rPr>
          <w:rFonts w:ascii="Open Sans Light" w:hAnsi="Open Sans Light" w:cs="Open Sans Light"/>
        </w:rPr>
      </w:pPr>
      <w:r w:rsidRPr="00613FBA">
        <w:rPr>
          <w:rFonts w:ascii="Open Sans Light" w:hAnsi="Open Sans Light" w:cs="Open Sans Light"/>
          <w:noProof/>
          <w:lang w:eastAsia="da-DK"/>
        </w:rPr>
        <mc:AlternateContent>
          <mc:Choice Requires="wps">
            <w:drawing>
              <wp:anchor distT="0" distB="0" distL="114300" distR="114300" simplePos="0" relativeHeight="251659264" behindDoc="1" locked="0" layoutInCell="1" allowOverlap="1" wp14:anchorId="1E598849" wp14:editId="6BCE1AFB">
                <wp:simplePos x="0" y="0"/>
                <wp:positionH relativeFrom="column">
                  <wp:posOffset>3205480</wp:posOffset>
                </wp:positionH>
                <wp:positionV relativeFrom="paragraph">
                  <wp:posOffset>76835</wp:posOffset>
                </wp:positionV>
                <wp:extent cx="3002915" cy="1403985"/>
                <wp:effectExtent l="0" t="0" r="26035" b="12065"/>
                <wp:wrapTight wrapText="bothSides">
                  <wp:wrapPolygon edited="0">
                    <wp:start x="0" y="0"/>
                    <wp:lineTo x="0" y="21533"/>
                    <wp:lineTo x="21650" y="21533"/>
                    <wp:lineTo x="21650"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1403985"/>
                        </a:xfrm>
                        <a:prstGeom prst="rect">
                          <a:avLst/>
                        </a:prstGeom>
                        <a:solidFill>
                          <a:srgbClr val="FFFFFF"/>
                        </a:solidFill>
                        <a:ln w="9525">
                          <a:solidFill>
                            <a:srgbClr val="000000"/>
                          </a:solidFill>
                          <a:miter lim="800000"/>
                          <a:headEnd/>
                          <a:tailEnd/>
                        </a:ln>
                      </wps:spPr>
                      <wps:txbx>
                        <w:txbxContent>
                          <w:p w:rsidR="009132D2" w:rsidRPr="00613FBA" w:rsidRDefault="009132D2">
                            <w:pPr>
                              <w:rPr>
                                <w:rFonts w:ascii="Open Sans Light" w:hAnsi="Open Sans Light" w:cs="Open Sans Light"/>
                              </w:rPr>
                            </w:pPr>
                            <w:r w:rsidRPr="00613FBA">
                              <w:rPr>
                                <w:rFonts w:ascii="Open Sans Light" w:hAnsi="Open Sans Light" w:cs="Open Sans Light"/>
                              </w:rPr>
                              <w:t xml:space="preserve">HUSK: Det er vigtigt, at I giver plads til efterbehandling – altså mulighed for at kalibrere for misforståelser. Da det nok vil være jomfrueligt land, der betrædes, når det kommer til </w:t>
                            </w:r>
                            <w:proofErr w:type="spellStart"/>
                            <w:r w:rsidRPr="00613FBA">
                              <w:rPr>
                                <w:rFonts w:ascii="Open Sans Light" w:hAnsi="Open Sans Light" w:cs="Open Sans Light"/>
                              </w:rPr>
                              <w:t>on-line</w:t>
                            </w:r>
                            <w:proofErr w:type="spellEnd"/>
                            <w:r w:rsidRPr="00613FBA">
                              <w:rPr>
                                <w:rFonts w:ascii="Open Sans Light" w:hAnsi="Open Sans Light" w:cs="Open Sans Light"/>
                              </w:rPr>
                              <w:t xml:space="preserve"> monitorering, er det særligt vigtigt, at I sikrer jer, at de konklusioner, I træffer, efterprøves og at I vender tilbage til </w:t>
                            </w:r>
                            <w:proofErr w:type="spellStart"/>
                            <w:r w:rsidRPr="00613FBA">
                              <w:rPr>
                                <w:rFonts w:ascii="Open Sans Light" w:hAnsi="Open Sans Light" w:cs="Open Sans Light"/>
                              </w:rPr>
                              <w:t>sydpartner</w:t>
                            </w:r>
                            <w:proofErr w:type="spellEnd"/>
                            <w:r w:rsidRPr="00613FBA">
                              <w:rPr>
                                <w:rFonts w:ascii="Open Sans Light" w:hAnsi="Open Sans Light" w:cs="Open Sans Light"/>
                              </w:rPr>
                              <w:t xml:space="preserve"> med uddybende spørgsmål, hvis det er nødvendigt.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E598849" id="_x0000_t202" coordsize="21600,21600" o:spt="202" path="m,l,21600r21600,l21600,xe">
                <v:stroke joinstyle="miter"/>
                <v:path gradientshapeok="t" o:connecttype="rect"/>
              </v:shapetype>
              <v:shape id="Tekstfelt 2" o:spid="_x0000_s1026" type="#_x0000_t202" style="position:absolute;margin-left:252.4pt;margin-top:6.05pt;width:236.4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">
                <v:textbox style="mso-fit-shape-to-text:t">
                  <w:txbxContent>
                    <w:p w:rsidR="009132D2" w:rsidRPr="00613FBA" w:rsidRDefault="009132D2">
                      <w:pPr>
                        <w:rPr>
                          <w:rFonts w:ascii="Open Sans Light" w:hAnsi="Open Sans Light" w:cs="Open Sans Light"/>
                        </w:rPr>
                      </w:pPr>
                      <w:r w:rsidRPr="00613FBA">
                        <w:rPr>
                          <w:rFonts w:ascii="Open Sans Light" w:hAnsi="Open Sans Light" w:cs="Open Sans Light"/>
                        </w:rPr>
                        <w:t xml:space="preserve">HUSK: Det er vigtigt, at I giver plads til efterbehandling – altså mulighed for at kalibrere for misforståelser. Da det nok vil være jomfrueligt land, der betrædes, når det kommer til </w:t>
                      </w:r>
                      <w:proofErr w:type="spellStart"/>
                      <w:r w:rsidRPr="00613FBA">
                        <w:rPr>
                          <w:rFonts w:ascii="Open Sans Light" w:hAnsi="Open Sans Light" w:cs="Open Sans Light"/>
                        </w:rPr>
                        <w:t>on-line</w:t>
                      </w:r>
                      <w:proofErr w:type="spellEnd"/>
                      <w:r w:rsidRPr="00613FBA">
                        <w:rPr>
                          <w:rFonts w:ascii="Open Sans Light" w:hAnsi="Open Sans Light" w:cs="Open Sans Light"/>
                        </w:rPr>
                        <w:t xml:space="preserve"> monitorering, er det særligt vigtigt, at I sikrer jer, at de konklusioner, I træffer, efterprøves og at I vender tilbage til </w:t>
                      </w:r>
                      <w:proofErr w:type="spellStart"/>
                      <w:r w:rsidRPr="00613FBA">
                        <w:rPr>
                          <w:rFonts w:ascii="Open Sans Light" w:hAnsi="Open Sans Light" w:cs="Open Sans Light"/>
                        </w:rPr>
                        <w:t>sydpartner</w:t>
                      </w:r>
                      <w:proofErr w:type="spellEnd"/>
                      <w:r w:rsidRPr="00613FBA">
                        <w:rPr>
                          <w:rFonts w:ascii="Open Sans Light" w:hAnsi="Open Sans Light" w:cs="Open Sans Light"/>
                        </w:rPr>
                        <w:t xml:space="preserve"> med uddybende spørgsmål, hvis det er nødvendigt.</w:t>
                      </w:r>
                    </w:p>
                  </w:txbxContent>
                </v:textbox>
                <w10:wrap type="tight"/>
              </v:shape>
            </w:pict>
          </mc:Fallback>
        </mc:AlternateContent>
      </w:r>
      <w:r w:rsidR="007A3D50" w:rsidRPr="00613FBA">
        <w:rPr>
          <w:rFonts w:ascii="Open Sans Light" w:hAnsi="Open Sans Light" w:cs="Open Sans Light"/>
        </w:rPr>
        <w:t xml:space="preserve">Hvorvidt alle </w:t>
      </w:r>
      <w:r w:rsidR="00AB1908" w:rsidRPr="00613FBA">
        <w:rPr>
          <w:rFonts w:ascii="Open Sans Light" w:hAnsi="Open Sans Light" w:cs="Open Sans Light"/>
        </w:rPr>
        <w:t xml:space="preserve">jeres </w:t>
      </w:r>
      <w:r w:rsidR="007A3D50" w:rsidRPr="00613FBA">
        <w:rPr>
          <w:rFonts w:ascii="Open Sans Light" w:hAnsi="Open Sans Light" w:cs="Open Sans Light"/>
        </w:rPr>
        <w:t xml:space="preserve">subjektive observationer og fornemmelser, der er opnået i forbindelse med distance-besøget, skal medtages i rapporten til </w:t>
      </w:r>
      <w:proofErr w:type="spellStart"/>
      <w:r w:rsidR="00AB1908" w:rsidRPr="00613FBA">
        <w:rPr>
          <w:rFonts w:ascii="Open Sans Light" w:hAnsi="Open Sans Light" w:cs="Open Sans Light"/>
        </w:rPr>
        <w:t>syd</w:t>
      </w:r>
      <w:r w:rsidR="007A3D50" w:rsidRPr="00613FBA">
        <w:rPr>
          <w:rFonts w:ascii="Open Sans Light" w:hAnsi="Open Sans Light" w:cs="Open Sans Light"/>
        </w:rPr>
        <w:t>partner</w:t>
      </w:r>
      <w:proofErr w:type="spellEnd"/>
      <w:r w:rsidR="007A3D50" w:rsidRPr="00613FBA">
        <w:rPr>
          <w:rFonts w:ascii="Open Sans Light" w:hAnsi="Open Sans Light" w:cs="Open Sans Light"/>
        </w:rPr>
        <w:t xml:space="preserve">, må afhænge af et skøn, men de bør </w:t>
      </w:r>
      <w:r w:rsidR="00BC7FC8" w:rsidRPr="00613FBA">
        <w:rPr>
          <w:rFonts w:ascii="Open Sans Light" w:hAnsi="Open Sans Light" w:cs="Open Sans Light"/>
        </w:rPr>
        <w:t xml:space="preserve">som minimum </w:t>
      </w:r>
      <w:r w:rsidR="007A3D50" w:rsidRPr="00613FBA">
        <w:rPr>
          <w:rFonts w:ascii="Open Sans Light" w:hAnsi="Open Sans Light" w:cs="Open Sans Light"/>
        </w:rPr>
        <w:t xml:space="preserve">opbevares som </w:t>
      </w:r>
      <w:proofErr w:type="spellStart"/>
      <w:r w:rsidR="007A3D50" w:rsidRPr="00613FBA">
        <w:rPr>
          <w:rFonts w:ascii="Open Sans Light" w:hAnsi="Open Sans Light" w:cs="Open Sans Light"/>
        </w:rPr>
        <w:t>sagsdannende</w:t>
      </w:r>
      <w:proofErr w:type="spellEnd"/>
      <w:r w:rsidR="007A3D50" w:rsidRPr="00613FBA">
        <w:rPr>
          <w:rFonts w:ascii="Open Sans Light" w:hAnsi="Open Sans Light" w:cs="Open Sans Light"/>
        </w:rPr>
        <w:t xml:space="preserve"> materiale.</w:t>
      </w:r>
      <w:r w:rsidR="00AB1908" w:rsidRPr="00613FBA">
        <w:rPr>
          <w:rFonts w:ascii="Open Sans Light" w:hAnsi="Open Sans Light" w:cs="Open Sans Light"/>
        </w:rPr>
        <w:t xml:space="preserve"> </w:t>
      </w:r>
    </w:p>
    <w:p w:rsidR="00AB1908" w:rsidRPr="00613FBA" w:rsidRDefault="00AB1908" w:rsidP="00AB1908">
      <w:pPr>
        <w:rPr>
          <w:rFonts w:ascii="Open Sans Light" w:hAnsi="Open Sans Light" w:cs="Open Sans Light"/>
        </w:rPr>
      </w:pPr>
      <w:r w:rsidRPr="00613FBA">
        <w:rPr>
          <w:rFonts w:ascii="Open Sans Light" w:hAnsi="Open Sans Light" w:cs="Open Sans Light"/>
        </w:rPr>
        <w:t xml:space="preserve">I er meget velkomne til at kontakte </w:t>
      </w:r>
      <w:proofErr w:type="spellStart"/>
      <w:r w:rsidRPr="00613FBA">
        <w:rPr>
          <w:rFonts w:ascii="Open Sans Light" w:hAnsi="Open Sans Light" w:cs="Open Sans Light"/>
        </w:rPr>
        <w:t>DHs</w:t>
      </w:r>
      <w:proofErr w:type="spellEnd"/>
      <w:r w:rsidRPr="00613FBA">
        <w:rPr>
          <w:rFonts w:ascii="Open Sans Light" w:hAnsi="Open Sans Light" w:cs="Open Sans Light"/>
        </w:rPr>
        <w:t xml:space="preserve"> finan</w:t>
      </w:r>
      <w:r w:rsidR="002B7956" w:rsidRPr="00613FBA">
        <w:rPr>
          <w:rFonts w:ascii="Open Sans Light" w:hAnsi="Open Sans Light" w:cs="Open Sans Light"/>
        </w:rPr>
        <w:t>s</w:t>
      </w:r>
      <w:r w:rsidRPr="00613FBA">
        <w:rPr>
          <w:rFonts w:ascii="Open Sans Light" w:hAnsi="Open Sans Light" w:cs="Open Sans Light"/>
        </w:rPr>
        <w:t xml:space="preserve">ielle controller, hvis der er noget I er usikre på. </w:t>
      </w:r>
    </w:p>
    <w:p w:rsidR="007A3D50" w:rsidRPr="00613FBA" w:rsidRDefault="007A3D50">
      <w:pPr>
        <w:rPr>
          <w:rFonts w:ascii="Open Sans Light" w:hAnsi="Open Sans Light" w:cs="Open Sans Light"/>
        </w:rPr>
      </w:pPr>
    </w:p>
    <w:sectPr w:rsidR="007A3D50" w:rsidRPr="00613FBA">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6A" w:rsidRDefault="00EE726A" w:rsidP="009E599F">
      <w:pPr>
        <w:spacing w:after="0" w:line="240" w:lineRule="auto"/>
      </w:pPr>
      <w:r>
        <w:separator/>
      </w:r>
    </w:p>
  </w:endnote>
  <w:endnote w:type="continuationSeparator" w:id="0">
    <w:p w:rsidR="00EE726A" w:rsidRDefault="00EE726A" w:rsidP="009E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6A" w:rsidRDefault="00EE726A" w:rsidP="009E599F">
      <w:pPr>
        <w:spacing w:after="0" w:line="240" w:lineRule="auto"/>
      </w:pPr>
      <w:r>
        <w:separator/>
      </w:r>
    </w:p>
  </w:footnote>
  <w:footnote w:type="continuationSeparator" w:id="0">
    <w:p w:rsidR="00EE726A" w:rsidRDefault="00EE726A" w:rsidP="009E5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9F" w:rsidRDefault="009E599F" w:rsidP="009E599F">
    <w:pPr>
      <w:pStyle w:val="Sidehoved"/>
      <w:jc w:val="right"/>
    </w:pPr>
    <w:r>
      <w:rPr>
        <w:b/>
        <w:iCs/>
        <w:noProof/>
        <w:sz w:val="52"/>
        <w:szCs w:val="52"/>
      </w:rPr>
      <w:drawing>
        <wp:inline distT="0" distB="0" distL="0" distR="0" wp14:anchorId="1C0CCDC1" wp14:editId="323E1C30">
          <wp:extent cx="1580752" cy="525600"/>
          <wp:effectExtent l="0" t="0" r="635" b="8255"/>
          <wp:docPr id="1" name="Billede 1" descr="F:\boks\DH-LOGO 2019\Logopakke\LOGOPAKKE\DH\Jpg\Small\DH_CMYK_righ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right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752" cy="525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08BC"/>
    <w:multiLevelType w:val="hybridMultilevel"/>
    <w:tmpl w:val="DF10F5C6"/>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3F54EBF"/>
    <w:multiLevelType w:val="hybridMultilevel"/>
    <w:tmpl w:val="60A411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942FD7"/>
    <w:multiLevelType w:val="hybridMultilevel"/>
    <w:tmpl w:val="1714C4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D6F5362"/>
    <w:multiLevelType w:val="hybridMultilevel"/>
    <w:tmpl w:val="4C68B9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1031B88"/>
    <w:multiLevelType w:val="hybridMultilevel"/>
    <w:tmpl w:val="E4F414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8D10ED1"/>
    <w:multiLevelType w:val="hybridMultilevel"/>
    <w:tmpl w:val="4CB89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7A5710B"/>
    <w:multiLevelType w:val="hybridMultilevel"/>
    <w:tmpl w:val="FDAEC3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8955F82"/>
    <w:multiLevelType w:val="hybridMultilevel"/>
    <w:tmpl w:val="70C0C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FEC01DB"/>
    <w:multiLevelType w:val="hybridMultilevel"/>
    <w:tmpl w:val="AEAC7F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4AD6FB2"/>
    <w:multiLevelType w:val="hybridMultilevel"/>
    <w:tmpl w:val="B232A01A"/>
    <w:lvl w:ilvl="0" w:tplc="0406000D">
      <w:start w:val="1"/>
      <w:numFmt w:val="bullet"/>
      <w:lvlText w:val=""/>
      <w:lvlJc w:val="left"/>
      <w:pPr>
        <w:ind w:left="1490" w:hanging="360"/>
      </w:pPr>
      <w:rPr>
        <w:rFonts w:ascii="Wingdings" w:hAnsi="Wingdings" w:hint="default"/>
      </w:rPr>
    </w:lvl>
    <w:lvl w:ilvl="1" w:tplc="04060003" w:tentative="1">
      <w:start w:val="1"/>
      <w:numFmt w:val="bullet"/>
      <w:lvlText w:val="o"/>
      <w:lvlJc w:val="left"/>
      <w:pPr>
        <w:ind w:left="2210" w:hanging="360"/>
      </w:pPr>
      <w:rPr>
        <w:rFonts w:ascii="Courier New" w:hAnsi="Courier New" w:cs="Courier New" w:hint="default"/>
      </w:rPr>
    </w:lvl>
    <w:lvl w:ilvl="2" w:tplc="04060005" w:tentative="1">
      <w:start w:val="1"/>
      <w:numFmt w:val="bullet"/>
      <w:lvlText w:val=""/>
      <w:lvlJc w:val="left"/>
      <w:pPr>
        <w:ind w:left="2930" w:hanging="360"/>
      </w:pPr>
      <w:rPr>
        <w:rFonts w:ascii="Wingdings" w:hAnsi="Wingdings" w:hint="default"/>
      </w:rPr>
    </w:lvl>
    <w:lvl w:ilvl="3" w:tplc="04060001" w:tentative="1">
      <w:start w:val="1"/>
      <w:numFmt w:val="bullet"/>
      <w:lvlText w:val=""/>
      <w:lvlJc w:val="left"/>
      <w:pPr>
        <w:ind w:left="3650" w:hanging="360"/>
      </w:pPr>
      <w:rPr>
        <w:rFonts w:ascii="Symbol" w:hAnsi="Symbol" w:hint="default"/>
      </w:rPr>
    </w:lvl>
    <w:lvl w:ilvl="4" w:tplc="04060003" w:tentative="1">
      <w:start w:val="1"/>
      <w:numFmt w:val="bullet"/>
      <w:lvlText w:val="o"/>
      <w:lvlJc w:val="left"/>
      <w:pPr>
        <w:ind w:left="4370" w:hanging="360"/>
      </w:pPr>
      <w:rPr>
        <w:rFonts w:ascii="Courier New" w:hAnsi="Courier New" w:cs="Courier New" w:hint="default"/>
      </w:rPr>
    </w:lvl>
    <w:lvl w:ilvl="5" w:tplc="04060005" w:tentative="1">
      <w:start w:val="1"/>
      <w:numFmt w:val="bullet"/>
      <w:lvlText w:val=""/>
      <w:lvlJc w:val="left"/>
      <w:pPr>
        <w:ind w:left="5090" w:hanging="360"/>
      </w:pPr>
      <w:rPr>
        <w:rFonts w:ascii="Wingdings" w:hAnsi="Wingdings" w:hint="default"/>
      </w:rPr>
    </w:lvl>
    <w:lvl w:ilvl="6" w:tplc="04060001" w:tentative="1">
      <w:start w:val="1"/>
      <w:numFmt w:val="bullet"/>
      <w:lvlText w:val=""/>
      <w:lvlJc w:val="left"/>
      <w:pPr>
        <w:ind w:left="5810" w:hanging="360"/>
      </w:pPr>
      <w:rPr>
        <w:rFonts w:ascii="Symbol" w:hAnsi="Symbol" w:hint="default"/>
      </w:rPr>
    </w:lvl>
    <w:lvl w:ilvl="7" w:tplc="04060003" w:tentative="1">
      <w:start w:val="1"/>
      <w:numFmt w:val="bullet"/>
      <w:lvlText w:val="o"/>
      <w:lvlJc w:val="left"/>
      <w:pPr>
        <w:ind w:left="6530" w:hanging="360"/>
      </w:pPr>
      <w:rPr>
        <w:rFonts w:ascii="Courier New" w:hAnsi="Courier New" w:cs="Courier New" w:hint="default"/>
      </w:rPr>
    </w:lvl>
    <w:lvl w:ilvl="8" w:tplc="04060005" w:tentative="1">
      <w:start w:val="1"/>
      <w:numFmt w:val="bullet"/>
      <w:lvlText w:val=""/>
      <w:lvlJc w:val="left"/>
      <w:pPr>
        <w:ind w:left="7250" w:hanging="360"/>
      </w:pPr>
      <w:rPr>
        <w:rFonts w:ascii="Wingdings" w:hAnsi="Wingdings" w:hint="default"/>
      </w:rPr>
    </w:lvl>
  </w:abstractNum>
  <w:abstractNum w:abstractNumId="10">
    <w:nsid w:val="4BF83CFF"/>
    <w:multiLevelType w:val="hybridMultilevel"/>
    <w:tmpl w:val="881E888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CCF6DCF"/>
    <w:multiLevelType w:val="hybridMultilevel"/>
    <w:tmpl w:val="EA8A6DA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2"/>
  </w:num>
  <w:num w:numId="8">
    <w:abstractNumId w:val="5"/>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79"/>
    <w:rsid w:val="00006278"/>
    <w:rsid w:val="000764CE"/>
    <w:rsid w:val="00117E0D"/>
    <w:rsid w:val="001205A3"/>
    <w:rsid w:val="001617B5"/>
    <w:rsid w:val="00161D17"/>
    <w:rsid w:val="00252465"/>
    <w:rsid w:val="00297AB6"/>
    <w:rsid w:val="002B7956"/>
    <w:rsid w:val="002C3D57"/>
    <w:rsid w:val="002D107B"/>
    <w:rsid w:val="00342713"/>
    <w:rsid w:val="003F14AE"/>
    <w:rsid w:val="004068CF"/>
    <w:rsid w:val="004E3430"/>
    <w:rsid w:val="005B4636"/>
    <w:rsid w:val="005F6B42"/>
    <w:rsid w:val="0060260B"/>
    <w:rsid w:val="00607CA1"/>
    <w:rsid w:val="00613FBA"/>
    <w:rsid w:val="006275B0"/>
    <w:rsid w:val="00652B0E"/>
    <w:rsid w:val="00691069"/>
    <w:rsid w:val="006E40F6"/>
    <w:rsid w:val="006E7D5D"/>
    <w:rsid w:val="006F0AED"/>
    <w:rsid w:val="00712D4E"/>
    <w:rsid w:val="007A3D50"/>
    <w:rsid w:val="007D631A"/>
    <w:rsid w:val="0082699D"/>
    <w:rsid w:val="00877493"/>
    <w:rsid w:val="008E2722"/>
    <w:rsid w:val="008F208C"/>
    <w:rsid w:val="00902A2F"/>
    <w:rsid w:val="009132D2"/>
    <w:rsid w:val="00934DDC"/>
    <w:rsid w:val="00943979"/>
    <w:rsid w:val="0096751D"/>
    <w:rsid w:val="0099577B"/>
    <w:rsid w:val="009E361F"/>
    <w:rsid w:val="009E599F"/>
    <w:rsid w:val="00A01940"/>
    <w:rsid w:val="00AB1908"/>
    <w:rsid w:val="00AC6FF3"/>
    <w:rsid w:val="00B164B6"/>
    <w:rsid w:val="00B172E6"/>
    <w:rsid w:val="00B46481"/>
    <w:rsid w:val="00B543DF"/>
    <w:rsid w:val="00B664D6"/>
    <w:rsid w:val="00BC7FC8"/>
    <w:rsid w:val="00C06FA1"/>
    <w:rsid w:val="00C46CC5"/>
    <w:rsid w:val="00CE6AE3"/>
    <w:rsid w:val="00D44AFA"/>
    <w:rsid w:val="00D56D6B"/>
    <w:rsid w:val="00DC1B88"/>
    <w:rsid w:val="00DD4D7D"/>
    <w:rsid w:val="00DE3506"/>
    <w:rsid w:val="00E11376"/>
    <w:rsid w:val="00E8457B"/>
    <w:rsid w:val="00E92F3C"/>
    <w:rsid w:val="00EC749D"/>
    <w:rsid w:val="00EC7EEA"/>
    <w:rsid w:val="00ED23F7"/>
    <w:rsid w:val="00EE160E"/>
    <w:rsid w:val="00EE726A"/>
    <w:rsid w:val="00F6153A"/>
    <w:rsid w:val="00F6251D"/>
    <w:rsid w:val="00F7016D"/>
    <w:rsid w:val="00F84D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DD4D7D"/>
    <w:rPr>
      <w:sz w:val="16"/>
      <w:szCs w:val="16"/>
    </w:rPr>
  </w:style>
  <w:style w:type="paragraph" w:styleId="Kommentartekst">
    <w:name w:val="annotation text"/>
    <w:basedOn w:val="Normal"/>
    <w:link w:val="KommentartekstTegn"/>
    <w:uiPriority w:val="99"/>
    <w:semiHidden/>
    <w:unhideWhenUsed/>
    <w:rsid w:val="00DD4D7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4D7D"/>
    <w:rPr>
      <w:sz w:val="20"/>
      <w:szCs w:val="20"/>
    </w:rPr>
  </w:style>
  <w:style w:type="paragraph" w:styleId="Kommentaremne">
    <w:name w:val="annotation subject"/>
    <w:basedOn w:val="Kommentartekst"/>
    <w:next w:val="Kommentartekst"/>
    <w:link w:val="KommentaremneTegn"/>
    <w:uiPriority w:val="99"/>
    <w:semiHidden/>
    <w:unhideWhenUsed/>
    <w:rsid w:val="00DD4D7D"/>
    <w:rPr>
      <w:b/>
      <w:bCs/>
    </w:rPr>
  </w:style>
  <w:style w:type="character" w:customStyle="1" w:styleId="KommentaremneTegn">
    <w:name w:val="Kommentaremne Tegn"/>
    <w:basedOn w:val="KommentartekstTegn"/>
    <w:link w:val="Kommentaremne"/>
    <w:uiPriority w:val="99"/>
    <w:semiHidden/>
    <w:rsid w:val="00DD4D7D"/>
    <w:rPr>
      <w:b/>
      <w:bCs/>
      <w:sz w:val="20"/>
      <w:szCs w:val="20"/>
    </w:rPr>
  </w:style>
  <w:style w:type="paragraph" w:styleId="Markeringsbobletekst">
    <w:name w:val="Balloon Text"/>
    <w:basedOn w:val="Normal"/>
    <w:link w:val="MarkeringsbobletekstTegn"/>
    <w:uiPriority w:val="99"/>
    <w:semiHidden/>
    <w:unhideWhenUsed/>
    <w:rsid w:val="00DD4D7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4D7D"/>
    <w:rPr>
      <w:rFonts w:ascii="Tahoma" w:hAnsi="Tahoma" w:cs="Tahoma"/>
      <w:sz w:val="16"/>
      <w:szCs w:val="16"/>
    </w:rPr>
  </w:style>
  <w:style w:type="paragraph" w:styleId="Listeafsnit">
    <w:name w:val="List Paragraph"/>
    <w:basedOn w:val="Normal"/>
    <w:uiPriority w:val="34"/>
    <w:qFormat/>
    <w:rsid w:val="00B164B6"/>
    <w:pPr>
      <w:ind w:left="720"/>
      <w:contextualSpacing/>
    </w:pPr>
  </w:style>
  <w:style w:type="table" w:styleId="Tabel-Gitter">
    <w:name w:val="Table Grid"/>
    <w:basedOn w:val="Tabel-Normal"/>
    <w:uiPriority w:val="39"/>
    <w:rsid w:val="00E1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44AFA"/>
    <w:pPr>
      <w:spacing w:after="0" w:line="240" w:lineRule="auto"/>
    </w:pPr>
  </w:style>
  <w:style w:type="paragraph" w:styleId="Sidehoved">
    <w:name w:val="header"/>
    <w:basedOn w:val="Normal"/>
    <w:link w:val="SidehovedTegn"/>
    <w:uiPriority w:val="99"/>
    <w:unhideWhenUsed/>
    <w:rsid w:val="009E59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599F"/>
  </w:style>
  <w:style w:type="paragraph" w:styleId="Sidefod">
    <w:name w:val="footer"/>
    <w:basedOn w:val="Normal"/>
    <w:link w:val="SidefodTegn"/>
    <w:uiPriority w:val="99"/>
    <w:unhideWhenUsed/>
    <w:rsid w:val="009E59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5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DD4D7D"/>
    <w:rPr>
      <w:sz w:val="16"/>
      <w:szCs w:val="16"/>
    </w:rPr>
  </w:style>
  <w:style w:type="paragraph" w:styleId="Kommentartekst">
    <w:name w:val="annotation text"/>
    <w:basedOn w:val="Normal"/>
    <w:link w:val="KommentartekstTegn"/>
    <w:uiPriority w:val="99"/>
    <w:semiHidden/>
    <w:unhideWhenUsed/>
    <w:rsid w:val="00DD4D7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4D7D"/>
    <w:rPr>
      <w:sz w:val="20"/>
      <w:szCs w:val="20"/>
    </w:rPr>
  </w:style>
  <w:style w:type="paragraph" w:styleId="Kommentaremne">
    <w:name w:val="annotation subject"/>
    <w:basedOn w:val="Kommentartekst"/>
    <w:next w:val="Kommentartekst"/>
    <w:link w:val="KommentaremneTegn"/>
    <w:uiPriority w:val="99"/>
    <w:semiHidden/>
    <w:unhideWhenUsed/>
    <w:rsid w:val="00DD4D7D"/>
    <w:rPr>
      <w:b/>
      <w:bCs/>
    </w:rPr>
  </w:style>
  <w:style w:type="character" w:customStyle="1" w:styleId="KommentaremneTegn">
    <w:name w:val="Kommentaremne Tegn"/>
    <w:basedOn w:val="KommentartekstTegn"/>
    <w:link w:val="Kommentaremne"/>
    <w:uiPriority w:val="99"/>
    <w:semiHidden/>
    <w:rsid w:val="00DD4D7D"/>
    <w:rPr>
      <w:b/>
      <w:bCs/>
      <w:sz w:val="20"/>
      <w:szCs w:val="20"/>
    </w:rPr>
  </w:style>
  <w:style w:type="paragraph" w:styleId="Markeringsbobletekst">
    <w:name w:val="Balloon Text"/>
    <w:basedOn w:val="Normal"/>
    <w:link w:val="MarkeringsbobletekstTegn"/>
    <w:uiPriority w:val="99"/>
    <w:semiHidden/>
    <w:unhideWhenUsed/>
    <w:rsid w:val="00DD4D7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D4D7D"/>
    <w:rPr>
      <w:rFonts w:ascii="Tahoma" w:hAnsi="Tahoma" w:cs="Tahoma"/>
      <w:sz w:val="16"/>
      <w:szCs w:val="16"/>
    </w:rPr>
  </w:style>
  <w:style w:type="paragraph" w:styleId="Listeafsnit">
    <w:name w:val="List Paragraph"/>
    <w:basedOn w:val="Normal"/>
    <w:uiPriority w:val="34"/>
    <w:qFormat/>
    <w:rsid w:val="00B164B6"/>
    <w:pPr>
      <w:ind w:left="720"/>
      <w:contextualSpacing/>
    </w:pPr>
  </w:style>
  <w:style w:type="table" w:styleId="Tabel-Gitter">
    <w:name w:val="Table Grid"/>
    <w:basedOn w:val="Tabel-Normal"/>
    <w:uiPriority w:val="39"/>
    <w:rsid w:val="00E1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D44AFA"/>
    <w:pPr>
      <w:spacing w:after="0" w:line="240" w:lineRule="auto"/>
    </w:pPr>
  </w:style>
  <w:style w:type="paragraph" w:styleId="Sidehoved">
    <w:name w:val="header"/>
    <w:basedOn w:val="Normal"/>
    <w:link w:val="SidehovedTegn"/>
    <w:uiPriority w:val="99"/>
    <w:unhideWhenUsed/>
    <w:rsid w:val="009E599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E599F"/>
  </w:style>
  <w:style w:type="paragraph" w:styleId="Sidefod">
    <w:name w:val="footer"/>
    <w:basedOn w:val="Normal"/>
    <w:link w:val="SidefodTegn"/>
    <w:uiPriority w:val="99"/>
    <w:unhideWhenUsed/>
    <w:rsid w:val="009E599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E5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59194">
      <w:bodyDiv w:val="1"/>
      <w:marLeft w:val="0"/>
      <w:marRight w:val="0"/>
      <w:marTop w:val="0"/>
      <w:marBottom w:val="0"/>
      <w:divBdr>
        <w:top w:val="none" w:sz="0" w:space="0" w:color="auto"/>
        <w:left w:val="none" w:sz="0" w:space="0" w:color="auto"/>
        <w:bottom w:val="none" w:sz="0" w:space="0" w:color="auto"/>
        <w:right w:val="none" w:sz="0" w:space="0" w:color="auto"/>
      </w:divBdr>
    </w:div>
    <w:div w:id="17500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48953-1DA5-4968-AD7D-A5417CB0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9417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Rath</dc:creator>
  <cp:lastModifiedBy>Anne Sophie Fabricius</cp:lastModifiedBy>
  <cp:revision>2</cp:revision>
  <cp:lastPrinted>2020-05-28T11:35:00Z</cp:lastPrinted>
  <dcterms:created xsi:type="dcterms:W3CDTF">2020-08-27T07:48:00Z</dcterms:created>
  <dcterms:modified xsi:type="dcterms:W3CDTF">2020-08-27T07:48:00Z</dcterms:modified>
</cp:coreProperties>
</file>