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8F1D8D" w14:paraId="7FABCD58" w14:textId="77777777" w:rsidTr="00AA0D2C">
        <w:trPr>
          <w:trHeight w:hRule="exact" w:val="737"/>
        </w:trPr>
        <w:tc>
          <w:tcPr>
            <w:tcW w:w="7230" w:type="dxa"/>
          </w:tcPr>
          <w:p w14:paraId="7FABCD56" w14:textId="77777777" w:rsidR="00206780" w:rsidRDefault="008D594F" w:rsidP="00206780">
            <w:pPr>
              <w:pStyle w:val="Header-info"/>
              <w:framePr w:wrap="auto" w:vAnchor="margin" w:hAnchor="text" w:yAlign="inline"/>
            </w:pPr>
            <w:r>
              <w:t xml:space="preserve">Dokument oprettet </w:t>
            </w:r>
            <w:bookmarkStart w:id="0" w:name="Dato"/>
            <w:r>
              <w:t>25. april 2023</w:t>
            </w:r>
            <w:bookmarkEnd w:id="0"/>
            <w:r w:rsidR="004C6440">
              <w:t xml:space="preserve"> / </w:t>
            </w:r>
            <w:bookmarkStart w:id="1" w:name="Init"/>
            <w:r w:rsidR="004C6440">
              <w:t>kft_dh</w:t>
            </w:r>
            <w:bookmarkEnd w:id="1"/>
          </w:p>
          <w:p w14:paraId="7FABCD57" w14:textId="77777777" w:rsidR="00333E52" w:rsidRPr="00244D70" w:rsidRDefault="008D594F" w:rsidP="00206780">
            <w:pPr>
              <w:pStyle w:val="Header-info"/>
              <w:framePr w:wrap="auto" w:vAnchor="margin" w:hAnchor="text" w:yAlign="inline"/>
            </w:pPr>
            <w:r>
              <w:t xml:space="preserve">Sag </w:t>
            </w:r>
            <w:bookmarkStart w:id="2" w:name="SagsID"/>
            <w:r>
              <w:t>10-2022-00751</w:t>
            </w:r>
            <w:bookmarkEnd w:id="2"/>
            <w:r>
              <w:t xml:space="preserve"> – Dok. </w:t>
            </w:r>
            <w:bookmarkStart w:id="3" w:name="DokID"/>
            <w:r>
              <w:t>620367</w:t>
            </w:r>
            <w:bookmarkEnd w:id="3"/>
          </w:p>
        </w:tc>
      </w:tr>
    </w:tbl>
    <w:p w14:paraId="7FABCD59" w14:textId="77777777" w:rsidR="00DB335E" w:rsidRPr="00502F76" w:rsidRDefault="008D594F" w:rsidP="00316531">
      <w:pPr>
        <w:pStyle w:val="Overskrift1"/>
        <w:pBdr>
          <w:bottom w:val="single" w:sz="4" w:space="1" w:color="auto"/>
        </w:pBdr>
      </w:pPr>
      <w:bookmarkStart w:id="4" w:name="Overskrift"/>
      <w:r>
        <w:t>Referat af forretningsudvalgsmøde den 3. maj 2023</w:t>
      </w:r>
      <w:bookmarkEnd w:id="4"/>
    </w:p>
    <w:p w14:paraId="7578753C" w14:textId="77777777" w:rsidR="00124CA2" w:rsidRDefault="00124CA2" w:rsidP="00124CA2">
      <w:pPr>
        <w:rPr>
          <w:rFonts w:asciiTheme="minorHAnsi" w:hAnsiTheme="minorHAnsi" w:cstheme="minorHAnsi"/>
        </w:rPr>
      </w:pPr>
      <w:r>
        <w:t xml:space="preserve">Til stede: Thorkild Olesen, </w:t>
      </w:r>
      <w:r>
        <w:rPr>
          <w:rFonts w:asciiTheme="minorHAnsi" w:hAnsiTheme="minorHAnsi" w:cstheme="minorHAnsi"/>
        </w:rPr>
        <w:t xml:space="preserve">Sif Holst, Pia Allerslev, Kathe B. Johansen, Lars Ahlburg, Katrine Mandrup Tang, Jesper Kejlhof (under punkt 3), Line Brøgger Kjærgaard (under punkt 7) og Mette Søndergaard Pedersen (referent). </w:t>
      </w:r>
    </w:p>
    <w:p w14:paraId="293664ED" w14:textId="77777777" w:rsidR="00124CA2" w:rsidRDefault="00124CA2" w:rsidP="00124CA2">
      <w:pPr>
        <w:rPr>
          <w:rFonts w:asciiTheme="minorHAnsi" w:hAnsiTheme="minorHAnsi" w:cstheme="minorHAnsi"/>
        </w:rPr>
      </w:pPr>
    </w:p>
    <w:p w14:paraId="0030CF92" w14:textId="35A377A4" w:rsidR="00F173C7" w:rsidRDefault="00124CA2" w:rsidP="00124CA2">
      <w:pPr>
        <w:rPr>
          <w:rFonts w:asciiTheme="minorHAnsi" w:hAnsiTheme="minorHAnsi" w:cstheme="minorHAnsi"/>
        </w:rPr>
      </w:pPr>
      <w:r>
        <w:rPr>
          <w:rFonts w:asciiTheme="minorHAnsi" w:hAnsiTheme="minorHAnsi" w:cstheme="minorHAnsi"/>
        </w:rPr>
        <w:t>Afbud: Anni Sørensen.</w:t>
      </w:r>
    </w:p>
    <w:p w14:paraId="6EAF903B" w14:textId="77777777" w:rsidR="00F173C7" w:rsidRDefault="00F173C7" w:rsidP="00124CA2">
      <w:pPr>
        <w:rPr>
          <w:rFonts w:asciiTheme="minorHAnsi" w:hAnsiTheme="minorHAnsi" w:cstheme="minorHAnsi"/>
        </w:rPr>
      </w:pPr>
    </w:p>
    <w:p w14:paraId="26CAA1C1" w14:textId="617252F2" w:rsidR="00124CA2" w:rsidRDefault="00124CA2" w:rsidP="00124CA2">
      <w:pPr>
        <w:rPr>
          <w:rStyle w:val="Overskrift3Tegn"/>
        </w:rPr>
      </w:pPr>
      <w:r w:rsidRPr="008D594F">
        <w:rPr>
          <w:rStyle w:val="Overskrift3Tegn"/>
        </w:rPr>
        <w:t>1. Godkendelse af dagsorden</w:t>
      </w:r>
    </w:p>
    <w:p w14:paraId="46AC31CB" w14:textId="77777777" w:rsidR="00124CA2" w:rsidRDefault="00124CA2" w:rsidP="00124CA2">
      <w:pPr>
        <w:rPr>
          <w:rFonts w:cs="Open Sans Light"/>
        </w:rPr>
      </w:pPr>
      <w:r>
        <w:rPr>
          <w:rFonts w:cs="Open Sans Light"/>
        </w:rPr>
        <w:t xml:space="preserve">Dagsordenen blev godkendt. </w:t>
      </w:r>
    </w:p>
    <w:p w14:paraId="56FF19ED" w14:textId="77777777" w:rsidR="00124CA2" w:rsidRDefault="00124CA2" w:rsidP="00124CA2">
      <w:pPr>
        <w:rPr>
          <w:rFonts w:cs="Open Sans Light"/>
        </w:rPr>
      </w:pPr>
    </w:p>
    <w:p w14:paraId="1392897E" w14:textId="77777777" w:rsidR="00124CA2" w:rsidRDefault="00124CA2" w:rsidP="00124CA2">
      <w:pPr>
        <w:rPr>
          <w:rStyle w:val="Overskrift3Tegn"/>
        </w:rPr>
      </w:pPr>
      <w:r w:rsidRPr="008D594F">
        <w:rPr>
          <w:rStyle w:val="Overskrift3Tegn"/>
        </w:rPr>
        <w:t>2. Opfølgning på FU-møde den 8. februar 2023</w:t>
      </w:r>
    </w:p>
    <w:p w14:paraId="77B16BEE" w14:textId="77777777" w:rsidR="00124CA2" w:rsidRDefault="00124CA2" w:rsidP="00124CA2">
      <w:pPr>
        <w:rPr>
          <w:rFonts w:cs="Open Sans Light"/>
        </w:rPr>
      </w:pPr>
      <w:r>
        <w:rPr>
          <w:rFonts w:cs="Open Sans Light"/>
        </w:rPr>
        <w:t>Ingen bemærkninger.</w:t>
      </w:r>
    </w:p>
    <w:p w14:paraId="6C867C66" w14:textId="77777777" w:rsidR="00124CA2" w:rsidRDefault="00124CA2" w:rsidP="00124CA2">
      <w:pPr>
        <w:rPr>
          <w:rFonts w:cs="Open Sans Light"/>
        </w:rPr>
      </w:pPr>
    </w:p>
    <w:p w14:paraId="7E5F4777" w14:textId="77777777" w:rsidR="00124CA2" w:rsidRDefault="00124CA2" w:rsidP="00124CA2">
      <w:pPr>
        <w:rPr>
          <w:rStyle w:val="Overskrift3Tegn"/>
        </w:rPr>
      </w:pPr>
      <w:r w:rsidRPr="008D594F">
        <w:rPr>
          <w:rStyle w:val="Overskrift3Tegn"/>
        </w:rPr>
        <w:t xml:space="preserve">3. 1. behandling af regnskab for DH 2022 </w:t>
      </w:r>
    </w:p>
    <w:p w14:paraId="2845AE85" w14:textId="157467EC" w:rsidR="00124CA2" w:rsidRDefault="00124CA2" w:rsidP="00124CA2">
      <w:pPr>
        <w:rPr>
          <w:rFonts w:cs="Open Sans Light"/>
        </w:rPr>
      </w:pPr>
      <w:r>
        <w:rPr>
          <w:rFonts w:cs="Open Sans Light"/>
        </w:rPr>
        <w:t>DH’s administrationschef Jesper Kejlhof deltog under dette punkt og gennemgik regnskab og protokol for DH 2022. Efter enkelte opklarende spørgsmål godkendte forretningsudvalget udkast til regnskab og protokol</w:t>
      </w:r>
      <w:r w:rsidR="0008261E">
        <w:rPr>
          <w:rFonts w:cs="Open Sans Light"/>
        </w:rPr>
        <w:t xml:space="preserve"> samt forslag om at </w:t>
      </w:r>
      <w:r w:rsidR="0008261E">
        <w:t xml:space="preserve">hensætte kr. 500.000 af årets resultat til opgradering af IT-system i Brugerservice. </w:t>
      </w:r>
      <w:r>
        <w:rPr>
          <w:rFonts w:cs="Open Sans Light"/>
        </w:rPr>
        <w:t xml:space="preserve">Regnskabet sendes efterfølgende i høring i DH’s medlemsorganisationer med henblik på endelig godkendelse på møde i forretningsudvalget den 19. juni 2023. </w:t>
      </w:r>
    </w:p>
    <w:p w14:paraId="1444FBC3" w14:textId="77777777" w:rsidR="00124CA2" w:rsidRDefault="00124CA2" w:rsidP="00124CA2">
      <w:pPr>
        <w:rPr>
          <w:rFonts w:cs="Open Sans Light"/>
        </w:rPr>
      </w:pPr>
    </w:p>
    <w:p w14:paraId="357B1A58" w14:textId="77777777" w:rsidR="00124CA2" w:rsidRPr="008D594F" w:rsidRDefault="00124CA2" w:rsidP="00124CA2">
      <w:pPr>
        <w:rPr>
          <w:rStyle w:val="Overskrift3Tegn"/>
        </w:rPr>
      </w:pPr>
      <w:r w:rsidRPr="008D594F">
        <w:rPr>
          <w:rStyle w:val="Overskrift3Tegn"/>
        </w:rPr>
        <w:t xml:space="preserve">4. Ændring af vedtægter </w:t>
      </w:r>
    </w:p>
    <w:p w14:paraId="4EAE65C7" w14:textId="77777777" w:rsidR="00124CA2" w:rsidRDefault="00124CA2" w:rsidP="00124CA2">
      <w:r>
        <w:t xml:space="preserve">Repræsentantskabsmødet i 2021 vedtog kommissorium for udvalg om vedtægtsændringer med sigte på, at repræsentantskabsmødet den 27. oktober 2023 behandler konkrete forslag til vedtægtsændringer. Formålet med udvalgets arbejde er at foretage en modernisering og forenkling af vedtægterne for DH. Forretningsudvalget har løbende været inddraget i udvalgets arbejde, og der har også været inddragelse af Handicappolitisk Råd samt DH-afdelingerne. </w:t>
      </w:r>
    </w:p>
    <w:p w14:paraId="13836BE5" w14:textId="77777777" w:rsidR="00124CA2" w:rsidRDefault="00124CA2" w:rsidP="00124CA2"/>
    <w:p w14:paraId="33CEF98C" w14:textId="77777777" w:rsidR="00124CA2" w:rsidRPr="002F0CB8" w:rsidRDefault="00124CA2" w:rsidP="00124CA2">
      <w:r>
        <w:rPr>
          <w:rFonts w:cs="Arial"/>
          <w:szCs w:val="24"/>
        </w:rPr>
        <w:t xml:space="preserve">Forretningsudvalget godkendte forslag til ændring af hhv. DH’s vedtægter og afdelingsvedtægterne med henblik på udsendelse i skriftlig høring i hhv. </w:t>
      </w:r>
      <w:r>
        <w:t xml:space="preserve">DH’s medlemsorganisationer og DH-afdelinger. Forretningsudvalget behandler de indkomne høringssvar på FU-mødet den 19. juni 2023 med henblik på forretningsudvalgets endelige indstilling til repræsentantskabsmødet. </w:t>
      </w:r>
    </w:p>
    <w:p w14:paraId="26484308" w14:textId="77777777" w:rsidR="00124CA2" w:rsidRDefault="00124CA2" w:rsidP="00124CA2">
      <w:pPr>
        <w:rPr>
          <w:rFonts w:cs="Open Sans Light"/>
        </w:rPr>
      </w:pPr>
    </w:p>
    <w:p w14:paraId="78B6A985" w14:textId="77777777" w:rsidR="00F173C7" w:rsidRDefault="00124CA2" w:rsidP="00124CA2">
      <w:pPr>
        <w:rPr>
          <w:rStyle w:val="Overskrift3Tegn"/>
        </w:rPr>
      </w:pPr>
      <w:r w:rsidRPr="008D594F">
        <w:rPr>
          <w:rStyle w:val="Overskrift3Tegn"/>
        </w:rPr>
        <w:t>5. Procesplan for DH’s beskæftigelsespolitik</w:t>
      </w:r>
      <w:bookmarkStart w:id="5" w:name="_Hlk132630475"/>
    </w:p>
    <w:p w14:paraId="3D405536" w14:textId="6175DA56" w:rsidR="00124CA2" w:rsidRDefault="00124CA2" w:rsidP="00124CA2">
      <w:pPr>
        <w:rPr>
          <w:rFonts w:cs="Arial"/>
          <w:szCs w:val="24"/>
        </w:rPr>
      </w:pPr>
      <w:r>
        <w:rPr>
          <w:rFonts w:cs="Arial"/>
          <w:szCs w:val="24"/>
        </w:rPr>
        <w:t>Af arbejdsprogrammet for 2023 fremgår, at DH skal lave en ny beskæftigelsespolitik, der skal indeholde mål for og forslag til at få flere med i arbejdsfællesskabet og styrke inklusion på arbejdsmarkedet.</w:t>
      </w:r>
      <w:r w:rsidRPr="002F0CB8">
        <w:rPr>
          <w:rFonts w:cs="Arial"/>
          <w:szCs w:val="24"/>
        </w:rPr>
        <w:t xml:space="preserve"> </w:t>
      </w:r>
      <w:r>
        <w:rPr>
          <w:rFonts w:cs="Arial"/>
          <w:szCs w:val="24"/>
        </w:rPr>
        <w:t xml:space="preserve">Arbejdet med en ny beskæftigelsespolitik kommer bl.a. til at foregå sideløbende med en omfattende politisk reform af beskæftigelsesindsatsen bebudet af regeringen. Forretningsudvalget godkendte forslag til procesplan. </w:t>
      </w:r>
    </w:p>
    <w:p w14:paraId="7D5B184D" w14:textId="77777777" w:rsidR="00F173C7" w:rsidRDefault="00F173C7" w:rsidP="00124CA2">
      <w:pPr>
        <w:rPr>
          <w:rFonts w:cs="Arial"/>
          <w:szCs w:val="24"/>
        </w:rPr>
      </w:pPr>
    </w:p>
    <w:p w14:paraId="18CF90BE" w14:textId="77777777" w:rsidR="00F173C7" w:rsidRDefault="00124CA2" w:rsidP="00124CA2">
      <w:pPr>
        <w:rPr>
          <w:rStyle w:val="Overskrift3Tegn"/>
        </w:rPr>
      </w:pPr>
      <w:r w:rsidRPr="008D594F">
        <w:rPr>
          <w:rStyle w:val="Overskrift3Tegn"/>
        </w:rPr>
        <w:t>6. Udpegning til Ankenævnet for Patienterstatningen</w:t>
      </w:r>
      <w:bookmarkEnd w:id="5"/>
    </w:p>
    <w:p w14:paraId="6811C125" w14:textId="57C60557" w:rsidR="00124CA2" w:rsidRDefault="00124CA2" w:rsidP="00124CA2">
      <w:pPr>
        <w:rPr>
          <w:rFonts w:cs="Arial"/>
        </w:rPr>
      </w:pPr>
      <w:r w:rsidRPr="007B091E">
        <w:rPr>
          <w:rFonts w:cs="Arial"/>
        </w:rPr>
        <w:t xml:space="preserve">Der er blevet en ledig plads som medlem i Ankenævnet for Patienterstatningen, og desuden er der 2 ledige suppleantpladser gældende for perioden frem til 31. december 2026. Forretningsudvalget besluttede at udpege </w:t>
      </w:r>
      <w:bookmarkStart w:id="6" w:name="_Hlk132621726"/>
      <w:r w:rsidRPr="007B091E">
        <w:rPr>
          <w:rFonts w:cs="Arial"/>
          <w:shd w:val="clear" w:color="auto" w:fill="FFFFFF"/>
        </w:rPr>
        <w:t xml:space="preserve">Bente Helms (SIND) til den faste plads, mens Karina Bundgaard (Autismeforeningen) og </w:t>
      </w:r>
      <w:r w:rsidRPr="007B091E">
        <w:rPr>
          <w:rFonts w:cs="Arial"/>
        </w:rPr>
        <w:t>Per Jakobsen (Gigtforeningen og DH Odder)</w:t>
      </w:r>
      <w:bookmarkEnd w:id="6"/>
      <w:r w:rsidRPr="007B091E">
        <w:rPr>
          <w:rFonts w:cs="Arial"/>
        </w:rPr>
        <w:t xml:space="preserve"> blev udpeget som suppleanter.</w:t>
      </w:r>
    </w:p>
    <w:p w14:paraId="0C2BA20E" w14:textId="77777777" w:rsidR="00124CA2" w:rsidRDefault="00124CA2" w:rsidP="00124CA2">
      <w:pPr>
        <w:rPr>
          <w:rFonts w:cs="Arial"/>
        </w:rPr>
      </w:pPr>
    </w:p>
    <w:p w14:paraId="3128AF62" w14:textId="77777777" w:rsidR="00F173C7" w:rsidRDefault="00124CA2" w:rsidP="00124CA2">
      <w:pPr>
        <w:rPr>
          <w:rStyle w:val="Overskrift3Tegn"/>
        </w:rPr>
      </w:pPr>
      <w:r w:rsidRPr="008D594F">
        <w:rPr>
          <w:rStyle w:val="Overskrift3Tegn"/>
        </w:rPr>
        <w:t>7. Review af DH’s forvaltning af Det Globale Handicapprogram</w:t>
      </w:r>
    </w:p>
    <w:p w14:paraId="00F49F00" w14:textId="3C8AFF79" w:rsidR="00124CA2" w:rsidRDefault="00124CA2" w:rsidP="00124CA2">
      <w:r>
        <w:t xml:space="preserve">DH’s Globale Handicapprogram, herunder Handicappuljen, har til formål at skabe positive forandringer i levevilkår for mennesker med handicap i udviklingslande. Programmet finansieres via en årlig bevilling på Finansloven, og som en del </w:t>
      </w:r>
      <w:r>
        <w:lastRenderedPageBreak/>
        <w:t xml:space="preserve">af sin tilsynspligt hyrer Udenrigsministeriet hvert 4. år et konsulentteam til at vurdere, om DH faciliterer bæredygtige resultater og forvalter programmet i henhold til Udenrigsministeriets retningslinjer samt til at anvise forbedringer. </w:t>
      </w:r>
    </w:p>
    <w:p w14:paraId="4384610C" w14:textId="77777777" w:rsidR="00124CA2" w:rsidRDefault="00124CA2" w:rsidP="00124CA2"/>
    <w:p w14:paraId="6E46382B" w14:textId="1FCB707A" w:rsidR="00F173C7" w:rsidRPr="007B6000" w:rsidRDefault="00124CA2" w:rsidP="00124CA2">
      <w:r>
        <w:rPr>
          <w:rFonts w:cs="Arial"/>
          <w:szCs w:val="24"/>
        </w:rPr>
        <w:t xml:space="preserve">Review-teamets hovedkonklusioner og anbefalinger blev fremlagt på et møde med DH’s medlemsorganisationer den 1. marts 2023, og de er herefter drøftet på Udviklingsnetværksmødet den 14. marts 2023. Forretningsudvalget drøftede review-temaets anbefalinger; herunder </w:t>
      </w:r>
      <w:r w:rsidR="00463E1F">
        <w:rPr>
          <w:rFonts w:cs="Arial"/>
          <w:szCs w:val="24"/>
        </w:rPr>
        <w:t>afdækning af mulighederne i en ny bevillingsmodel med en programmodalitet</w:t>
      </w:r>
      <w:r w:rsidR="0034783C">
        <w:rPr>
          <w:rFonts w:cs="Arial"/>
          <w:szCs w:val="24"/>
        </w:rPr>
        <w:t>,</w:t>
      </w:r>
      <w:r w:rsidR="00463E1F">
        <w:rPr>
          <w:rFonts w:cs="Arial"/>
          <w:szCs w:val="24"/>
        </w:rPr>
        <w:t xml:space="preserve"> </w:t>
      </w:r>
      <w:r>
        <w:rPr>
          <w:rFonts w:cs="Arial"/>
          <w:szCs w:val="24"/>
        </w:rPr>
        <w:t xml:space="preserve">samt hvordan der sikres øget gennemsigtighed med resultater og omkostninger. </w:t>
      </w:r>
      <w:r w:rsidR="007B6000">
        <w:rPr>
          <w:rFonts w:cs="Arial"/>
          <w:szCs w:val="24"/>
        </w:rPr>
        <w:t xml:space="preserve">Forretningsudvalget </w:t>
      </w:r>
      <w:r w:rsidR="008603C6">
        <w:rPr>
          <w:rFonts w:cs="Arial"/>
          <w:szCs w:val="24"/>
        </w:rPr>
        <w:t xml:space="preserve">får en sag til behandling på et senere tidspunkt. </w:t>
      </w:r>
    </w:p>
    <w:p w14:paraId="5079EEB1" w14:textId="77777777" w:rsidR="00F173C7" w:rsidRDefault="00F173C7" w:rsidP="00124CA2">
      <w:pPr>
        <w:rPr>
          <w:rFonts w:cs="Arial"/>
          <w:szCs w:val="24"/>
        </w:rPr>
      </w:pPr>
    </w:p>
    <w:p w14:paraId="38A96366" w14:textId="0BDF37B0" w:rsidR="00124CA2" w:rsidRPr="008D594F" w:rsidRDefault="00124CA2" w:rsidP="00124CA2">
      <w:pPr>
        <w:rPr>
          <w:rStyle w:val="Overskrift3Tegn"/>
        </w:rPr>
      </w:pPr>
      <w:r w:rsidRPr="008D594F">
        <w:rPr>
          <w:rStyle w:val="Overskrift3Tegn"/>
        </w:rPr>
        <w:t>8. Aktuel politisk drøftelse (fast punkt uden sagsfremstilling)</w:t>
      </w:r>
    </w:p>
    <w:p w14:paraId="55570E34" w14:textId="77777777" w:rsidR="00124CA2" w:rsidRDefault="00124CA2" w:rsidP="00124CA2">
      <w:pPr>
        <w:rPr>
          <w:rFonts w:cs="Open Sans Light"/>
        </w:rPr>
      </w:pPr>
      <w:r>
        <w:rPr>
          <w:rFonts w:cs="Open Sans Light"/>
        </w:rPr>
        <w:t xml:space="preserve">Forretningsudvalget drøftede den aktuelle politiske situation; herunder den kommende undskyldning til anbragte i særforsorgen, foretræde for Socialudvalget ifm. Barnets Lov og Reformkommissionens udspil om, hvordan flere unge får en uddannelse og kommer i job. </w:t>
      </w:r>
    </w:p>
    <w:p w14:paraId="07C8CC0B" w14:textId="77777777" w:rsidR="00124CA2" w:rsidRDefault="00124CA2" w:rsidP="00124CA2">
      <w:pPr>
        <w:rPr>
          <w:rFonts w:cs="Open Sans Light"/>
        </w:rPr>
      </w:pPr>
    </w:p>
    <w:p w14:paraId="098E662C" w14:textId="77777777" w:rsidR="00F173C7" w:rsidRDefault="00124CA2" w:rsidP="00124CA2">
      <w:pPr>
        <w:rPr>
          <w:rStyle w:val="Overskrift3Tegn"/>
        </w:rPr>
      </w:pPr>
      <w:r w:rsidRPr="008D594F">
        <w:rPr>
          <w:rStyle w:val="Overskrift3Tegn"/>
        </w:rPr>
        <w:t>9. Program for Handicapparlamentet i Bruxelles 23.-24. maj</w:t>
      </w:r>
    </w:p>
    <w:p w14:paraId="3D486BBB" w14:textId="02C7605C" w:rsidR="00124CA2" w:rsidRDefault="00124CA2" w:rsidP="00124CA2">
      <w:pPr>
        <w:rPr>
          <w:rFonts w:cs="Arial"/>
          <w:szCs w:val="24"/>
        </w:rPr>
      </w:pPr>
      <w:r>
        <w:rPr>
          <w:rFonts w:cs="Arial"/>
          <w:szCs w:val="24"/>
        </w:rPr>
        <w:t>Arrangementet</w:t>
      </w:r>
      <w:r w:rsidRPr="001D2A73">
        <w:rPr>
          <w:rFonts w:cs="Arial"/>
          <w:szCs w:val="24"/>
        </w:rPr>
        <w:t xml:space="preserve"> </w:t>
      </w:r>
      <w:r>
        <w:rPr>
          <w:rFonts w:cs="Arial"/>
          <w:szCs w:val="24"/>
        </w:rPr>
        <w:t>”</w:t>
      </w:r>
      <w:r w:rsidRPr="001D2A73">
        <w:rPr>
          <w:rFonts w:cs="Arial"/>
          <w:szCs w:val="24"/>
        </w:rPr>
        <w:t>European Parliament of Persons with Disability</w:t>
      </w:r>
      <w:r>
        <w:rPr>
          <w:rFonts w:cs="Arial"/>
          <w:szCs w:val="24"/>
        </w:rPr>
        <w:t>”</w:t>
      </w:r>
      <w:r w:rsidRPr="001D2A73">
        <w:rPr>
          <w:rFonts w:cs="Arial"/>
          <w:szCs w:val="24"/>
        </w:rPr>
        <w:t xml:space="preserve"> </w:t>
      </w:r>
      <w:r>
        <w:rPr>
          <w:rFonts w:cs="Arial"/>
          <w:szCs w:val="24"/>
        </w:rPr>
        <w:t xml:space="preserve">finder sted </w:t>
      </w:r>
      <w:r w:rsidRPr="001D2A73">
        <w:rPr>
          <w:rFonts w:cs="Arial"/>
          <w:szCs w:val="24"/>
        </w:rPr>
        <w:t>d</w:t>
      </w:r>
      <w:r>
        <w:rPr>
          <w:rFonts w:cs="Arial"/>
          <w:szCs w:val="24"/>
        </w:rPr>
        <w:t xml:space="preserve">en </w:t>
      </w:r>
      <w:r w:rsidRPr="001D2A73">
        <w:rPr>
          <w:rFonts w:cs="Arial"/>
          <w:szCs w:val="24"/>
        </w:rPr>
        <w:t xml:space="preserve">23. maj </w:t>
      </w:r>
      <w:r>
        <w:rPr>
          <w:rFonts w:cs="Arial"/>
          <w:szCs w:val="24"/>
        </w:rPr>
        <w:t>2023 i Bruxelles, og programmet er nu</w:t>
      </w:r>
      <w:r w:rsidRPr="001D2A73">
        <w:rPr>
          <w:rFonts w:cs="Arial"/>
          <w:szCs w:val="24"/>
        </w:rPr>
        <w:t xml:space="preserve"> offentliggjort</w:t>
      </w:r>
      <w:r>
        <w:rPr>
          <w:rFonts w:cs="Arial"/>
          <w:szCs w:val="24"/>
        </w:rPr>
        <w:t xml:space="preserve">. Den 24. maj er der planlagt </w:t>
      </w:r>
      <w:r w:rsidRPr="001D2A73">
        <w:rPr>
          <w:rFonts w:cs="Arial"/>
          <w:szCs w:val="24"/>
        </w:rPr>
        <w:t>rundvisning</w:t>
      </w:r>
      <w:r>
        <w:rPr>
          <w:rFonts w:cs="Arial"/>
          <w:szCs w:val="24"/>
        </w:rPr>
        <w:t>en</w:t>
      </w:r>
      <w:r w:rsidRPr="001D2A73">
        <w:rPr>
          <w:rFonts w:cs="Arial"/>
          <w:szCs w:val="24"/>
        </w:rPr>
        <w:t xml:space="preserve"> i Europa-Parlamentet, møder med danske europaparlamentarikere og besøg i Parlamentarium</w:t>
      </w:r>
      <w:r>
        <w:rPr>
          <w:rFonts w:cs="Arial"/>
          <w:szCs w:val="24"/>
        </w:rPr>
        <w:t xml:space="preserve">, men det endelige program for denne dag er ikke helt fastlagt. Forretningsudvalget tog orienteringen til efterretning. </w:t>
      </w:r>
    </w:p>
    <w:p w14:paraId="2E77EB6F" w14:textId="77777777" w:rsidR="00F173C7" w:rsidRDefault="00F173C7" w:rsidP="00124CA2">
      <w:pPr>
        <w:rPr>
          <w:rFonts w:cs="Arial"/>
          <w:szCs w:val="24"/>
        </w:rPr>
      </w:pPr>
    </w:p>
    <w:p w14:paraId="7BA82E35" w14:textId="77777777" w:rsidR="00F173C7" w:rsidRDefault="00124CA2" w:rsidP="00124CA2">
      <w:pPr>
        <w:rPr>
          <w:rStyle w:val="Overskrift3Tegn"/>
        </w:rPr>
      </w:pPr>
      <w:r w:rsidRPr="008D594F">
        <w:rPr>
          <w:rStyle w:val="Overskrift3Tegn"/>
        </w:rPr>
        <w:t>10. Folkemøde 2023</w:t>
      </w:r>
    </w:p>
    <w:p w14:paraId="1E59C572" w14:textId="3AFD1CC7" w:rsidR="00124CA2" w:rsidRDefault="00124CA2" w:rsidP="00124CA2">
      <w:pPr>
        <w:rPr>
          <w:rFonts w:cs="Arial"/>
          <w:szCs w:val="24"/>
        </w:rPr>
      </w:pPr>
      <w:r>
        <w:rPr>
          <w:rFonts w:cs="Arial"/>
          <w:szCs w:val="24"/>
        </w:rPr>
        <w:t>DH deltager på Folkemødet 2023 med en ambition om</w:t>
      </w:r>
      <w:r w:rsidR="0034783C">
        <w:rPr>
          <w:rFonts w:cs="Arial"/>
          <w:szCs w:val="24"/>
        </w:rPr>
        <w:t xml:space="preserve"> </w:t>
      </w:r>
      <w:r>
        <w:rPr>
          <w:rFonts w:cs="Arial"/>
          <w:szCs w:val="24"/>
        </w:rPr>
        <w:t>gennem egne arrangementer</w:t>
      </w:r>
      <w:r w:rsidR="0034783C">
        <w:rPr>
          <w:rFonts w:cs="Arial"/>
          <w:szCs w:val="24"/>
        </w:rPr>
        <w:t>,</w:t>
      </w:r>
      <w:r>
        <w:rPr>
          <w:rFonts w:cs="Arial"/>
          <w:szCs w:val="24"/>
        </w:rPr>
        <w:t xml:space="preserve"> samt politisk deltagelse i diverse debatter, at skabe større synlighed om handicapområdet og DH som organisation. Der er udarbejdet en foreløbig plan over DH’s deltagelse i arrangementer og debatter på Folkemødet</w:t>
      </w:r>
      <w:r w:rsidR="007B6000">
        <w:rPr>
          <w:rFonts w:cs="Arial"/>
          <w:szCs w:val="24"/>
        </w:rPr>
        <w:t>; bl</w:t>
      </w:r>
      <w:r w:rsidR="0034783C">
        <w:rPr>
          <w:rFonts w:cs="Arial"/>
          <w:szCs w:val="24"/>
        </w:rPr>
        <w:t>.</w:t>
      </w:r>
      <w:r w:rsidR="007B6000">
        <w:rPr>
          <w:rFonts w:cs="Arial"/>
          <w:szCs w:val="24"/>
        </w:rPr>
        <w:t xml:space="preserve">a. reception ifm. </w:t>
      </w:r>
      <w:r w:rsidR="00071DCE">
        <w:rPr>
          <w:rFonts w:cs="Arial"/>
          <w:szCs w:val="24"/>
        </w:rPr>
        <w:t xml:space="preserve">DH’s </w:t>
      </w:r>
      <w:r w:rsidR="007B6000">
        <w:rPr>
          <w:rFonts w:cs="Arial"/>
          <w:szCs w:val="24"/>
        </w:rPr>
        <w:t>fotoudst</w:t>
      </w:r>
      <w:r w:rsidR="00071DCE">
        <w:rPr>
          <w:rFonts w:cs="Arial"/>
          <w:szCs w:val="24"/>
        </w:rPr>
        <w:t>i</w:t>
      </w:r>
      <w:r w:rsidR="007B6000">
        <w:rPr>
          <w:rFonts w:cs="Arial"/>
          <w:szCs w:val="24"/>
        </w:rPr>
        <w:t>lling ”At høre til” og brunch i samarbejde med SIND</w:t>
      </w:r>
      <w:r>
        <w:rPr>
          <w:rFonts w:cs="Arial"/>
          <w:szCs w:val="24"/>
        </w:rPr>
        <w:t xml:space="preserve">. Forud for Folkemødet udsendes en samlet oversigt over medlemsorganisationernes arrangementer samt diverse praktiske oplysninger. Forretningsudvalget tog orienteringen til efterretning. </w:t>
      </w:r>
    </w:p>
    <w:p w14:paraId="1835174B" w14:textId="77777777" w:rsidR="00F173C7" w:rsidRDefault="00F173C7" w:rsidP="00124CA2">
      <w:pPr>
        <w:rPr>
          <w:rFonts w:cs="Arial"/>
          <w:szCs w:val="24"/>
        </w:rPr>
      </w:pPr>
    </w:p>
    <w:p w14:paraId="4123CE85" w14:textId="77777777" w:rsidR="00F173C7" w:rsidRDefault="00124CA2" w:rsidP="00124CA2">
      <w:pPr>
        <w:rPr>
          <w:rStyle w:val="Overskrift3Tegn"/>
        </w:rPr>
      </w:pPr>
      <w:r w:rsidRPr="008D594F">
        <w:rPr>
          <w:rStyle w:val="Overskrift3Tegn"/>
        </w:rPr>
        <w:t xml:space="preserve">11. Siden sidst fra DH’s formand og næstformand </w:t>
      </w:r>
    </w:p>
    <w:p w14:paraId="74F85817" w14:textId="74BA3D98" w:rsidR="00124CA2" w:rsidRDefault="00124CA2" w:rsidP="00124CA2">
      <w:pPr>
        <w:rPr>
          <w:rFonts w:cs="Arial"/>
          <w:szCs w:val="24"/>
        </w:rPr>
      </w:pPr>
      <w:r>
        <w:rPr>
          <w:rFonts w:cs="Open Sans Light"/>
        </w:rPr>
        <w:t xml:space="preserve">Der blev givet en kort orientering om hhv. formandens og næstformandens deltagelse i forskellige møder og arrangementer m.m. siden sidste FU-møde. </w:t>
      </w:r>
      <w:r>
        <w:rPr>
          <w:rFonts w:cs="Arial"/>
          <w:szCs w:val="24"/>
        </w:rPr>
        <w:t xml:space="preserve">Forretningsudvalget tog orienteringen til efterretning. </w:t>
      </w:r>
    </w:p>
    <w:p w14:paraId="7B580C37" w14:textId="77777777" w:rsidR="00F173C7" w:rsidRDefault="00F173C7" w:rsidP="00124CA2">
      <w:pPr>
        <w:rPr>
          <w:rFonts w:cs="Arial"/>
          <w:szCs w:val="24"/>
        </w:rPr>
      </w:pPr>
    </w:p>
    <w:p w14:paraId="14479D33" w14:textId="7577A1B4" w:rsidR="00F173C7" w:rsidRDefault="00124CA2" w:rsidP="00124CA2">
      <w:pPr>
        <w:rPr>
          <w:rStyle w:val="Overskrift3Tegn"/>
        </w:rPr>
      </w:pPr>
      <w:r w:rsidRPr="008D594F">
        <w:rPr>
          <w:rStyle w:val="Overskrift3Tegn"/>
        </w:rPr>
        <w:t xml:space="preserve">12. Korte orienteringer fra DH’s sekretariat </w:t>
      </w:r>
    </w:p>
    <w:p w14:paraId="7658549A" w14:textId="78D9DD8C" w:rsidR="00124CA2" w:rsidRDefault="00124CA2" w:rsidP="00124CA2">
      <w:pPr>
        <w:rPr>
          <w:rFonts w:cs="Arial"/>
          <w:szCs w:val="24"/>
        </w:rPr>
      </w:pPr>
      <w:r>
        <w:rPr>
          <w:rFonts w:cs="Open Sans Light"/>
        </w:rPr>
        <w:t>Der blev givet korte orienteringer om aktuelle sager i DH’s sekretariat; herunder en analyse af</w:t>
      </w:r>
      <w:r>
        <w:t xml:space="preserve"> arbejdsgange og processer i Brugerservice og et kommende </w:t>
      </w:r>
      <w:r w:rsidRPr="00FE01C3">
        <w:rPr>
          <w:rFonts w:cs="Arial"/>
          <w:szCs w:val="24"/>
        </w:rPr>
        <w:t>samarbejde m</w:t>
      </w:r>
      <w:r>
        <w:rPr>
          <w:rFonts w:cs="Arial"/>
          <w:szCs w:val="24"/>
        </w:rPr>
        <w:t xml:space="preserve">ellem DH og </w:t>
      </w:r>
      <w:r w:rsidRPr="00FE01C3">
        <w:rPr>
          <w:rFonts w:cs="Arial"/>
          <w:szCs w:val="24"/>
        </w:rPr>
        <w:t>Det Centrale Handicapråd om en undersøgelse af befolkningens viden om og holdninger til mennesker med handicap</w:t>
      </w:r>
      <w:r>
        <w:rPr>
          <w:rFonts w:cs="Arial"/>
          <w:szCs w:val="24"/>
        </w:rPr>
        <w:t xml:space="preserve">. Forretningsudvalget tog orienteringen til efterretning. </w:t>
      </w:r>
    </w:p>
    <w:p w14:paraId="5B07C36F" w14:textId="77777777" w:rsidR="00F173C7" w:rsidRDefault="00F173C7" w:rsidP="00124CA2">
      <w:pPr>
        <w:rPr>
          <w:rFonts w:cs="Arial"/>
          <w:szCs w:val="24"/>
        </w:rPr>
      </w:pPr>
    </w:p>
    <w:p w14:paraId="624458C3" w14:textId="77777777" w:rsidR="00F173C7" w:rsidRDefault="00124CA2" w:rsidP="00124CA2">
      <w:pPr>
        <w:rPr>
          <w:rStyle w:val="Overskrift3Tegn"/>
        </w:rPr>
      </w:pPr>
      <w:r w:rsidRPr="008D594F">
        <w:rPr>
          <w:rStyle w:val="Overskrift3Tegn"/>
        </w:rPr>
        <w:t>13. Næste møde</w:t>
      </w:r>
    </w:p>
    <w:p w14:paraId="35B287AA" w14:textId="7D3CE481" w:rsidR="00124CA2" w:rsidRDefault="00124CA2" w:rsidP="00124CA2">
      <w:pPr>
        <w:rPr>
          <w:rFonts w:cs="Open Sans Light"/>
        </w:rPr>
      </w:pPr>
      <w:r w:rsidRPr="00E102BB">
        <w:rPr>
          <w:rFonts w:cs="Open Sans Light"/>
        </w:rPr>
        <w:t>Næste møde i DH’s forretningsudvalg er mandag den 19. juni 2023</w:t>
      </w:r>
      <w:r w:rsidR="00957D60">
        <w:rPr>
          <w:rFonts w:cs="Open Sans Light"/>
        </w:rPr>
        <w:t>,</w:t>
      </w:r>
      <w:r w:rsidRPr="00E102BB">
        <w:rPr>
          <w:rFonts w:cs="Open Sans Light"/>
        </w:rPr>
        <w:t xml:space="preserve"> kl. 13.00–16.00. Mødet foregår online. </w:t>
      </w:r>
    </w:p>
    <w:p w14:paraId="35AFBBB7" w14:textId="77777777" w:rsidR="00F173C7" w:rsidRDefault="00F173C7" w:rsidP="00124CA2">
      <w:pPr>
        <w:rPr>
          <w:rFonts w:cs="Open Sans Light"/>
        </w:rPr>
      </w:pPr>
    </w:p>
    <w:p w14:paraId="1D0B5801" w14:textId="12BD75E2" w:rsidR="00124CA2" w:rsidRPr="008D594F" w:rsidRDefault="00124CA2" w:rsidP="00124CA2">
      <w:pPr>
        <w:rPr>
          <w:rStyle w:val="Overskrift3Tegn"/>
        </w:rPr>
      </w:pPr>
      <w:r w:rsidRPr="008D594F">
        <w:rPr>
          <w:rStyle w:val="Overskrift3Tegn"/>
        </w:rPr>
        <w:t xml:space="preserve">14. Evt. </w:t>
      </w:r>
    </w:p>
    <w:p w14:paraId="3663203E" w14:textId="49864E9D" w:rsidR="008D594F" w:rsidRDefault="00124CA2" w:rsidP="00DF1EC4">
      <w:r>
        <w:t xml:space="preserve">Ingen bemærkninger. </w:t>
      </w:r>
    </w:p>
    <w:sectPr w:rsidR="008D594F" w:rsidSect="00DB335E">
      <w:headerReference w:type="even" r:id="rId10"/>
      <w:headerReference w:type="default" r:id="rId11"/>
      <w:footerReference w:type="even" r:id="rId12"/>
      <w:footerReference w:type="default" r:id="rId13"/>
      <w:headerReference w:type="first" r:id="rId14"/>
      <w:footerReference w:type="first" r:id="rId1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BCD6A" w14:textId="77777777" w:rsidR="0022222D" w:rsidRDefault="008D594F">
      <w:pPr>
        <w:spacing w:line="240" w:lineRule="auto"/>
      </w:pPr>
      <w:r>
        <w:separator/>
      </w:r>
    </w:p>
  </w:endnote>
  <w:endnote w:type="continuationSeparator" w:id="0">
    <w:p w14:paraId="7FABCD6C" w14:textId="77777777" w:rsidR="0022222D" w:rsidRDefault="008D59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9CD08465-3213-4F68-A135-47B4B38CFE22}"/>
    <w:embedBold r:id="rId2" w:fontKey="{66C791C6-7504-46B0-AE21-17CD5FF07117}"/>
    <w:embedItalic r:id="rId3" w:fontKey="{DE1CC1B7-D3EF-4355-B814-53A207412074}"/>
    <w:embedBoldItalic r:id="rId4" w:fontKey="{A554E0C4-D7B0-4523-9208-96A1F6BFFC0B}"/>
  </w:font>
  <w:font w:name="Verdana">
    <w:panose1 w:val="020B0604030504040204"/>
    <w:charset w:val="00"/>
    <w:family w:val="swiss"/>
    <w:pitch w:val="variable"/>
    <w:sig w:usb0="A00006FF" w:usb1="4000205B" w:usb2="00000010" w:usb3="00000000" w:csb0="0000019F" w:csb1="00000000"/>
    <w:embedRegular r:id="rId5" w:fontKey="{5C57D448-0075-4955-8A10-64EC5AFDC1F2}"/>
    <w:embedBold r:id="rId6" w:fontKey="{48B0B981-B5FA-4F12-A942-27D6A460C0C0}"/>
    <w:embedItalic r:id="rId7" w:fontKey="{ED3C08FB-E51B-4351-94B4-640AE1EBD2C6}"/>
    <w:embedBoldItalic r:id="rId8" w:fontKey="{5CC62FC6-C4FE-4B54-84F9-0983AAFDFDBB}"/>
  </w:font>
  <w:font w:name="Open Sans">
    <w:altName w:val="Open Sans"/>
    <w:charset w:val="00"/>
    <w:family w:val="swiss"/>
    <w:pitch w:val="variable"/>
    <w:sig w:usb0="E00002EF" w:usb1="4000205B" w:usb2="00000028" w:usb3="00000000" w:csb0="0000019F" w:csb1="00000000"/>
    <w:embedRegular r:id="rId9" w:fontKey="{353C603E-102E-400E-B987-0D457972E89D}"/>
    <w:embedBold r:id="rId10" w:fontKey="{B2B75278-DF93-4549-99B0-23F01B9D0033}"/>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36F110BC-E38F-406F-8FA5-16E34FE71BF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D5F"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D60" w14:textId="77777777" w:rsidR="00100249" w:rsidRDefault="008D594F" w:rsidP="00100249">
    <w:pPr>
      <w:pStyle w:val="Sidefod"/>
    </w:pPr>
    <w:r>
      <w:rPr>
        <w:noProof/>
        <w:lang w:eastAsia="da-DK"/>
      </w:rPr>
      <mc:AlternateContent>
        <mc:Choice Requires="wps">
          <w:drawing>
            <wp:anchor distT="0" distB="0" distL="114300" distR="114300" simplePos="0" relativeHeight="251660288" behindDoc="0" locked="0" layoutInCell="1" allowOverlap="1" wp14:anchorId="7FABCD66" wp14:editId="7FABCD67">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FABCD6C" w14:textId="59D80E7D" w:rsidR="00100249" w:rsidRDefault="008D594F"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BB664D">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FABCD66"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7FABCD6C" w14:textId="59D80E7D" w:rsidR="00100249" w:rsidRDefault="008D594F"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BB664D">
                      <w:rPr>
                        <w:rStyle w:val="Sidetal"/>
                        <w:noProof/>
                      </w:rPr>
                      <w:t>2</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8F1D8D" w14:paraId="7FABCD64" w14:textId="77777777" w:rsidTr="00A97F6A">
      <w:tc>
        <w:tcPr>
          <w:tcW w:w="10915" w:type="dxa"/>
          <w:hideMark/>
        </w:tcPr>
        <w:p w14:paraId="7FABCD63" w14:textId="77777777" w:rsidR="00A97F6A" w:rsidRDefault="008D594F"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7FABCD65"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BCD66" w14:textId="77777777" w:rsidR="0022222D" w:rsidRDefault="008D594F">
      <w:pPr>
        <w:spacing w:line="240" w:lineRule="auto"/>
      </w:pPr>
      <w:r>
        <w:separator/>
      </w:r>
    </w:p>
  </w:footnote>
  <w:footnote w:type="continuationSeparator" w:id="0">
    <w:p w14:paraId="7FABCD68" w14:textId="77777777" w:rsidR="0022222D" w:rsidRDefault="008D59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D5C"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D5D" w14:textId="77777777" w:rsidR="00022BE5" w:rsidRDefault="00022BE5" w:rsidP="00022BE5">
    <w:pPr>
      <w:pStyle w:val="Sidehoved"/>
    </w:pPr>
  </w:p>
  <w:p w14:paraId="7FABCD5E"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D61" w14:textId="77777777" w:rsidR="002762D8" w:rsidRDefault="008D594F" w:rsidP="00F4074D">
    <w:pPr>
      <w:pStyle w:val="Sidehoved"/>
    </w:pPr>
    <w:r>
      <w:rPr>
        <w:noProof/>
        <w:lang w:eastAsia="da-DK"/>
      </w:rPr>
      <w:drawing>
        <wp:anchor distT="0" distB="0" distL="114300" distR="114300" simplePos="0" relativeHeight="251658240" behindDoc="0" locked="0" layoutInCell="1" allowOverlap="1" wp14:anchorId="7FABCD68" wp14:editId="7FABCD69">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7FABCD6A" wp14:editId="7FABCD6B">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7FABCD62"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636764052">
    <w:abstractNumId w:val="11"/>
  </w:num>
  <w:num w:numId="2" w16cid:durableId="689380520">
    <w:abstractNumId w:val="7"/>
  </w:num>
  <w:num w:numId="3" w16cid:durableId="1725519923">
    <w:abstractNumId w:val="6"/>
  </w:num>
  <w:num w:numId="4" w16cid:durableId="1353190634">
    <w:abstractNumId w:val="5"/>
  </w:num>
  <w:num w:numId="5" w16cid:durableId="1758013190">
    <w:abstractNumId w:val="4"/>
  </w:num>
  <w:num w:numId="6" w16cid:durableId="1240598354">
    <w:abstractNumId w:val="10"/>
  </w:num>
  <w:num w:numId="7" w16cid:durableId="1108232731">
    <w:abstractNumId w:val="3"/>
  </w:num>
  <w:num w:numId="8" w16cid:durableId="879509561">
    <w:abstractNumId w:val="2"/>
  </w:num>
  <w:num w:numId="9" w16cid:durableId="1023629993">
    <w:abstractNumId w:val="1"/>
  </w:num>
  <w:num w:numId="10" w16cid:durableId="768893456">
    <w:abstractNumId w:val="0"/>
  </w:num>
  <w:num w:numId="11" w16cid:durableId="930117317">
    <w:abstractNumId w:val="8"/>
  </w:num>
  <w:num w:numId="12" w16cid:durableId="293826867">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74128848">
    <w:abstractNumId w:val="11"/>
  </w:num>
  <w:num w:numId="14" w16cid:durableId="1056394378">
    <w:abstractNumId w:val="10"/>
  </w:num>
  <w:num w:numId="15" w16cid:durableId="14930612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71DCE"/>
    <w:rsid w:val="00080393"/>
    <w:rsid w:val="0008261E"/>
    <w:rsid w:val="0009128C"/>
    <w:rsid w:val="00094ABD"/>
    <w:rsid w:val="00095F85"/>
    <w:rsid w:val="0009799A"/>
    <w:rsid w:val="000C4FB1"/>
    <w:rsid w:val="000E36FD"/>
    <w:rsid w:val="000F585B"/>
    <w:rsid w:val="00100249"/>
    <w:rsid w:val="001012C9"/>
    <w:rsid w:val="00103E3F"/>
    <w:rsid w:val="00114DFB"/>
    <w:rsid w:val="00116DF3"/>
    <w:rsid w:val="00117B3D"/>
    <w:rsid w:val="00124CA2"/>
    <w:rsid w:val="0013244F"/>
    <w:rsid w:val="001473EB"/>
    <w:rsid w:val="0015406F"/>
    <w:rsid w:val="001542A8"/>
    <w:rsid w:val="00181781"/>
    <w:rsid w:val="00182651"/>
    <w:rsid w:val="001861E3"/>
    <w:rsid w:val="001F566D"/>
    <w:rsid w:val="0020639F"/>
    <w:rsid w:val="00206780"/>
    <w:rsid w:val="00216E82"/>
    <w:rsid w:val="0022222D"/>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4783C"/>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63E1F"/>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B6000"/>
    <w:rsid w:val="007E373C"/>
    <w:rsid w:val="008002CE"/>
    <w:rsid w:val="00810A86"/>
    <w:rsid w:val="0081675C"/>
    <w:rsid w:val="008210CB"/>
    <w:rsid w:val="00836161"/>
    <w:rsid w:val="00844F6C"/>
    <w:rsid w:val="008603C6"/>
    <w:rsid w:val="00863629"/>
    <w:rsid w:val="00873066"/>
    <w:rsid w:val="0087744F"/>
    <w:rsid w:val="008866FE"/>
    <w:rsid w:val="00892D08"/>
    <w:rsid w:val="00893791"/>
    <w:rsid w:val="00893E8F"/>
    <w:rsid w:val="008A6A4F"/>
    <w:rsid w:val="008D594F"/>
    <w:rsid w:val="008E3D2B"/>
    <w:rsid w:val="008E5A6D"/>
    <w:rsid w:val="008F1D8D"/>
    <w:rsid w:val="008F32DF"/>
    <w:rsid w:val="008F3CFC"/>
    <w:rsid w:val="008F4D20"/>
    <w:rsid w:val="00940804"/>
    <w:rsid w:val="0094757D"/>
    <w:rsid w:val="00951615"/>
    <w:rsid w:val="00951B25"/>
    <w:rsid w:val="00957D60"/>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B664D"/>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173C7"/>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BCD56"/>
  <w15:docId w15:val="{51BEE124-C10C-49DA-AB21-30F28B81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rsid w:val="00CC209F"/>
    <w:rPr>
      <w:rFonts w:eastAsiaTheme="majorEastAsia" w:cstheme="majorBidi"/>
      <w:b/>
      <w:kern w:val="28"/>
      <w:sz w:val="40"/>
      <w:szCs w:val="52"/>
    </w:rPr>
  </w:style>
  <w:style w:type="paragraph" w:styleId="Undertitel">
    <w:name w:val="Subtitle"/>
    <w:basedOn w:val="Normal"/>
    <w:next w:val="Normal"/>
    <w:link w:val="UndertitelTegn"/>
    <w:uiPriority w:val="19"/>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rsid w:val="00CC209F"/>
    <w:rPr>
      <w:rFonts w:eastAsiaTheme="majorEastAsia" w:cstheme="majorBidi"/>
      <w:b/>
      <w:iCs/>
      <w:sz w:val="36"/>
      <w:szCs w:val="24"/>
    </w:rPr>
  </w:style>
  <w:style w:type="character" w:styleId="Svagfremhvning">
    <w:name w:val="Subtle Emphasis"/>
    <w:basedOn w:val="Standardskrifttypeiafsnit"/>
    <w:uiPriority w:val="99"/>
    <w:qFormat/>
    <w:rsid w:val="00CC209F"/>
    <w:rPr>
      <w:i/>
      <w:iCs/>
      <w:color w:val="808080" w:themeColor="text1" w:themeTint="7F"/>
    </w:rPr>
  </w:style>
  <w:style w:type="character" w:styleId="Kraftigfremhvning">
    <w:name w:val="Intense Emphasis"/>
    <w:basedOn w:val="Standardskrifttypeiafsnit"/>
    <w:uiPriority w:val="19"/>
    <w:rsid w:val="00CC209F"/>
    <w:rPr>
      <w:b/>
      <w:bCs/>
      <w:i/>
      <w:iCs/>
      <w:color w:val="auto"/>
    </w:rPr>
  </w:style>
  <w:style w:type="character" w:styleId="Strk">
    <w:name w:val="Strong"/>
    <w:basedOn w:val="Standardskrifttypeiafsnit"/>
    <w:uiPriority w:val="19"/>
    <w:rsid w:val="00CC209F"/>
    <w:rPr>
      <w:b/>
      <w:bCs/>
    </w:rPr>
  </w:style>
  <w:style w:type="paragraph" w:styleId="Strktcitat">
    <w:name w:val="Intense Quote"/>
    <w:basedOn w:val="Normal"/>
    <w:next w:val="Normal"/>
    <w:link w:val="StrktcitatTegn"/>
    <w:uiPriority w:val="19"/>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rsid w:val="00CC209F"/>
    <w:rPr>
      <w:b/>
      <w:bCs/>
      <w:i/>
      <w:iCs/>
      <w:sz w:val="22"/>
    </w:rPr>
  </w:style>
  <w:style w:type="character" w:styleId="Svaghenvisning">
    <w:name w:val="Subtle Reference"/>
    <w:basedOn w:val="Standardskrifttypeiafsnit"/>
    <w:uiPriority w:val="99"/>
    <w:qFormat/>
    <w:rsid w:val="00CC209F"/>
    <w:rPr>
      <w:caps w:val="0"/>
      <w:smallCaps w:val="0"/>
      <w:color w:val="auto"/>
      <w:u w:val="single"/>
    </w:rPr>
  </w:style>
  <w:style w:type="character" w:styleId="Kraftighenvisning">
    <w:name w:val="Intense Reference"/>
    <w:basedOn w:val="Standardskrifttypeiafsnit"/>
    <w:uiPriority w:val="99"/>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rsid w:val="00CC209F"/>
    <w:rPr>
      <w:b/>
      <w:iCs/>
      <w:color w:val="000000" w:themeColor="text1"/>
      <w:sz w:val="22"/>
    </w:rPr>
  </w:style>
  <w:style w:type="character" w:styleId="Bogenstitel">
    <w:name w:val="Book Title"/>
    <w:basedOn w:val="Standardskrifttypeiafsnit"/>
    <w:uiPriority w:val="99"/>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8D594F"/>
    <w:pPr>
      <w:spacing w:line="240" w:lineRule="auto"/>
      <w:ind w:left="720"/>
    </w:pPr>
    <w:rPr>
      <w:rFonts w:ascii="Calibri" w:hAnsi="Calibri" w:cs="Times New Roman"/>
      <w:sz w:val="22"/>
      <w:szCs w:val="22"/>
    </w:rPr>
  </w:style>
  <w:style w:type="paragraph" w:styleId="Brdtekst2">
    <w:name w:val="Body Text 2"/>
    <w:basedOn w:val="Normal"/>
    <w:link w:val="Brdtekst2Tegn"/>
    <w:rsid w:val="00124CA2"/>
    <w:pPr>
      <w:tabs>
        <w:tab w:val="left" w:pos="5529"/>
        <w:tab w:val="left" w:leader="dot" w:pos="7655"/>
        <w:tab w:val="right" w:pos="9072"/>
      </w:tabs>
      <w:overflowPunct w:val="0"/>
      <w:autoSpaceDE w:val="0"/>
      <w:autoSpaceDN w:val="0"/>
      <w:adjustRightInd w:val="0"/>
      <w:spacing w:line="240" w:lineRule="auto"/>
      <w:jc w:val="both"/>
    </w:pPr>
    <w:rPr>
      <w:rFonts w:ascii="Times New Roman" w:eastAsia="Times New Roman" w:hAnsi="Times New Roman" w:cs="Times New Roman"/>
      <w:b/>
      <w:bCs/>
      <w:i/>
      <w:iCs/>
      <w:sz w:val="26"/>
      <w:lang w:eastAsia="da-DK"/>
    </w:rPr>
  </w:style>
  <w:style w:type="character" w:customStyle="1" w:styleId="Brdtekst2Tegn">
    <w:name w:val="Brødtekst 2 Tegn"/>
    <w:basedOn w:val="Standardskrifttypeiafsnit"/>
    <w:link w:val="Brdtekst2"/>
    <w:rsid w:val="00124CA2"/>
    <w:rPr>
      <w:rFonts w:ascii="Times New Roman" w:eastAsia="Times New Roman" w:hAnsi="Times New Roman" w:cs="Times New Roman"/>
      <w:b/>
      <w:bCs/>
      <w:i/>
      <w:iCs/>
      <w:sz w:val="26"/>
      <w:lang w:eastAsia="da-DK"/>
    </w:rPr>
  </w:style>
  <w:style w:type="character" w:styleId="Fremhv">
    <w:name w:val="Emphasis"/>
    <w:basedOn w:val="Standardskrifttypeiafsnit"/>
    <w:uiPriority w:val="20"/>
    <w:qFormat/>
    <w:rsid w:val="00124CA2"/>
    <w:rPr>
      <w:i/>
      <w:iCs/>
    </w:rPr>
  </w:style>
  <w:style w:type="paragraph" w:styleId="Korrektur">
    <w:name w:val="Revision"/>
    <w:hidden/>
    <w:uiPriority w:val="99"/>
    <w:semiHidden/>
    <w:rsid w:val="00463E1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410103">
      <w:bodyDiv w:val="1"/>
      <w:marLeft w:val="0"/>
      <w:marRight w:val="0"/>
      <w:marTop w:val="0"/>
      <w:marBottom w:val="0"/>
      <w:divBdr>
        <w:top w:val="none" w:sz="0" w:space="0" w:color="auto"/>
        <w:left w:val="none" w:sz="0" w:space="0" w:color="auto"/>
        <w:bottom w:val="none" w:sz="0" w:space="0" w:color="auto"/>
        <w:right w:val="none" w:sz="0" w:space="0" w:color="auto"/>
      </w:divBdr>
    </w:div>
    <w:div w:id="18431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A7EBB054590745A9BF2131A81BB62B" ma:contentTypeVersion="0" ma:contentTypeDescription="Create a new document." ma:contentTypeScope="" ma:versionID="5c6b06e0ecadd4d6e09e9ed21b09bf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7B4D91-EECE-4193-80D9-28C4764FF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25EB16-604D-4B28-92CA-26C28CA5E1F2}">
  <ds:schemaRefs>
    <ds:schemaRef ds:uri="http://schemas.microsoft.com/sharepoint/v3/contenttype/forms"/>
  </ds:schemaRefs>
</ds:datastoreItem>
</file>

<file path=customXml/itemProps3.xml><?xml version="1.0" encoding="utf-8"?>
<ds:datastoreItem xmlns:ds="http://schemas.openxmlformats.org/officeDocument/2006/customXml" ds:itemID="{B306D0E9-D8F6-4B28-AC6D-9D2D6D899989}">
  <ds:schemaRefs>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2</Pages>
  <Words>833</Words>
  <Characters>5087</Characters>
  <Application>Microsoft Office Word</Application>
  <DocSecurity>4</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2023-05-17T13:11:00Z</dcterms:created>
  <dcterms:modified xsi:type="dcterms:W3CDTF">2023-05-17T13:11:00Z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0x01010045A7EBB054590745A9BF2131A81BB62B</vt:lpwstr>
  </property>
  <property fmtid="{D5CDD505-2E9C-101B-9397-08002B2CF9AE}" pid="3" name="TeamShareLastOpen">
    <vt:lpwstr>09-05-2023 12:03:47</vt:lpwstr>
  </property>
</Properties>
</file>