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4DCE7" w14:textId="77777777" w:rsidR="00652538" w:rsidRPr="00521BDD" w:rsidRDefault="00A75A44" w:rsidP="00846746">
      <w:pPr>
        <w:spacing w:after="0" w:line="240" w:lineRule="auto"/>
        <w:rPr>
          <w:rFonts w:ascii="Times New Roman" w:hAnsi="Times New Roman"/>
          <w:sz w:val="26"/>
          <w:szCs w:val="26"/>
        </w:rPr>
      </w:pPr>
      <w:bookmarkStart w:id="0" w:name="Navn"/>
      <w:bookmarkStart w:id="1" w:name="_GoBack"/>
      <w:bookmarkEnd w:id="0"/>
      <w:bookmarkEnd w:id="1"/>
      <w:r w:rsidRPr="00C130CD">
        <w:rPr>
          <w:rFonts w:ascii="Arial" w:hAnsi="Arial" w:cs="Arial"/>
          <w:sz w:val="26"/>
          <w:szCs w:val="26"/>
        </w:rPr>
        <w:br/>
      </w:r>
      <w:bookmarkStart w:id="2" w:name="Adresse"/>
      <w:bookmarkEnd w:id="2"/>
      <w:r w:rsidRPr="00C130CD">
        <w:rPr>
          <w:rFonts w:ascii="Arial" w:hAnsi="Arial" w:cs="Arial"/>
          <w:sz w:val="26"/>
          <w:szCs w:val="26"/>
        </w:rPr>
        <w:br/>
      </w:r>
      <w:bookmarkStart w:id="3" w:name="postnummer"/>
      <w:bookmarkEnd w:id="3"/>
      <w:r w:rsidRPr="00C130CD">
        <w:rPr>
          <w:rFonts w:ascii="Arial" w:hAnsi="Arial" w:cs="Arial"/>
          <w:sz w:val="26"/>
          <w:szCs w:val="26"/>
        </w:rPr>
        <w:t xml:space="preserve"> </w:t>
      </w:r>
      <w:bookmarkStart w:id="4" w:name="by"/>
      <w:bookmarkEnd w:id="4"/>
      <w:r w:rsidRPr="00521BDD">
        <w:rPr>
          <w:rFonts w:ascii="Times New Roman" w:hAnsi="Times New Roman"/>
          <w:sz w:val="26"/>
          <w:szCs w:val="26"/>
        </w:rPr>
        <w:br/>
      </w:r>
    </w:p>
    <w:p w14:paraId="09B4DCE8" w14:textId="77777777" w:rsidR="00A5736B" w:rsidRPr="00521BDD" w:rsidRDefault="003B24B3" w:rsidP="00A5736B">
      <w:pPr>
        <w:jc w:val="right"/>
        <w:rPr>
          <w:rFonts w:ascii="Times New Roman" w:hAnsi="Times New Roman"/>
          <w:sz w:val="26"/>
          <w:szCs w:val="26"/>
        </w:rPr>
      </w:pPr>
    </w:p>
    <w:p w14:paraId="09B4DCE9" w14:textId="6AABEBB6" w:rsidR="00652538" w:rsidRDefault="00A75A44" w:rsidP="00A5736B">
      <w:pPr>
        <w:jc w:val="right"/>
        <w:rPr>
          <w:rFonts w:ascii="Times New Roman" w:hAnsi="Times New Roman"/>
          <w:sz w:val="18"/>
          <w:szCs w:val="18"/>
        </w:rPr>
      </w:pPr>
      <w:r>
        <w:rPr>
          <w:rFonts w:ascii="Times New Roman" w:hAnsi="Times New Roman"/>
          <w:sz w:val="26"/>
          <w:szCs w:val="26"/>
        </w:rPr>
        <w:br/>
      </w:r>
      <w:r w:rsidRPr="00E80482">
        <w:rPr>
          <w:rFonts w:ascii="Times New Roman" w:hAnsi="Times New Roman"/>
          <w:sz w:val="26"/>
          <w:szCs w:val="26"/>
        </w:rPr>
        <w:t>Taastrup</w:t>
      </w:r>
      <w:r>
        <w:rPr>
          <w:rFonts w:ascii="Times New Roman" w:hAnsi="Times New Roman"/>
          <w:sz w:val="26"/>
          <w:szCs w:val="26"/>
        </w:rPr>
        <w:t xml:space="preserve">, den </w:t>
      </w:r>
      <w:bookmarkStart w:id="5" w:name="dato"/>
      <w:r w:rsidR="003C3EC4">
        <w:rPr>
          <w:rFonts w:ascii="Times New Roman" w:hAnsi="Times New Roman"/>
          <w:sz w:val="26"/>
          <w:szCs w:val="26"/>
        </w:rPr>
        <w:t>21</w:t>
      </w:r>
      <w:r>
        <w:rPr>
          <w:rFonts w:ascii="Times New Roman" w:hAnsi="Times New Roman"/>
          <w:sz w:val="26"/>
          <w:szCs w:val="26"/>
        </w:rPr>
        <w:t>. marts 2018</w:t>
      </w:r>
      <w:bookmarkEnd w:id="5"/>
      <w:r>
        <w:rPr>
          <w:rFonts w:ascii="Times New Roman" w:hAnsi="Times New Roman"/>
          <w:sz w:val="26"/>
          <w:szCs w:val="26"/>
        </w:rPr>
        <w:br/>
      </w:r>
      <w:r>
        <w:rPr>
          <w:rFonts w:ascii="Times New Roman" w:hAnsi="Times New Roman"/>
          <w:sz w:val="18"/>
          <w:szCs w:val="18"/>
        </w:rPr>
        <w:t xml:space="preserve">Sag </w:t>
      </w:r>
      <w:bookmarkStart w:id="6" w:name="sagsnummer"/>
      <w:r>
        <w:rPr>
          <w:rFonts w:ascii="Times New Roman" w:hAnsi="Times New Roman"/>
          <w:sz w:val="18"/>
          <w:szCs w:val="18"/>
        </w:rPr>
        <w:t>17-2017-00554</w:t>
      </w:r>
      <w:bookmarkEnd w:id="6"/>
      <w:r>
        <w:rPr>
          <w:rFonts w:ascii="Times New Roman" w:hAnsi="Times New Roman"/>
          <w:sz w:val="18"/>
          <w:szCs w:val="18"/>
        </w:rPr>
        <w:t xml:space="preserve"> – Dok. </w:t>
      </w:r>
      <w:bookmarkStart w:id="7" w:name="dokumentnummer"/>
      <w:r>
        <w:rPr>
          <w:rFonts w:ascii="Times New Roman" w:hAnsi="Times New Roman"/>
          <w:sz w:val="18"/>
          <w:szCs w:val="18"/>
        </w:rPr>
        <w:t>360946</w:t>
      </w:r>
      <w:bookmarkEnd w:id="7"/>
      <w:r>
        <w:rPr>
          <w:rFonts w:ascii="Times New Roman" w:hAnsi="Times New Roman"/>
          <w:sz w:val="18"/>
          <w:szCs w:val="18"/>
        </w:rPr>
        <w:t>/</w:t>
      </w:r>
      <w:bookmarkStart w:id="8" w:name="Dokumentansvarlig"/>
      <w:r>
        <w:rPr>
          <w:rFonts w:ascii="Times New Roman" w:hAnsi="Times New Roman"/>
          <w:sz w:val="18"/>
          <w:szCs w:val="18"/>
        </w:rPr>
        <w:t>tk_dh</w:t>
      </w:r>
      <w:bookmarkEnd w:id="8"/>
    </w:p>
    <w:p w14:paraId="09B4DCEA" w14:textId="6FFC2C46" w:rsidR="00A5736B" w:rsidRPr="00377295" w:rsidRDefault="00A75A44" w:rsidP="00A5736B">
      <w:pPr>
        <w:pStyle w:val="Typografi1"/>
        <w:pBdr>
          <w:bottom w:val="single" w:sz="4" w:space="1" w:color="auto"/>
        </w:pBdr>
        <w:rPr>
          <w:rFonts w:cs="Arial"/>
          <w:sz w:val="30"/>
          <w:szCs w:val="30"/>
        </w:rPr>
      </w:pPr>
      <w:r>
        <w:br/>
      </w:r>
      <w:bookmarkStart w:id="9" w:name="Titel"/>
      <w:r w:rsidR="003C3EC4">
        <w:rPr>
          <w:rFonts w:cs="Arial"/>
          <w:sz w:val="30"/>
          <w:szCs w:val="30"/>
        </w:rPr>
        <w:t>H</w:t>
      </w:r>
      <w:r w:rsidRPr="00377295">
        <w:rPr>
          <w:rFonts w:cs="Arial"/>
          <w:sz w:val="30"/>
          <w:szCs w:val="30"/>
        </w:rPr>
        <w:t>øringssvar om bekendtgørelse og vejledning</w:t>
      </w:r>
      <w:bookmarkEnd w:id="9"/>
      <w:r w:rsidR="007403B8">
        <w:rPr>
          <w:rFonts w:cs="Arial"/>
          <w:sz w:val="30"/>
          <w:szCs w:val="30"/>
        </w:rPr>
        <w:t xml:space="preserve"> om </w:t>
      </w:r>
      <w:r w:rsidR="00AC37E4">
        <w:rPr>
          <w:rFonts w:cs="Arial"/>
          <w:sz w:val="30"/>
          <w:szCs w:val="30"/>
        </w:rPr>
        <w:t xml:space="preserve">koordinationsudvalg og </w:t>
      </w:r>
      <w:r w:rsidR="007403B8">
        <w:rPr>
          <w:rFonts w:cs="Arial"/>
          <w:sz w:val="30"/>
          <w:szCs w:val="30"/>
        </w:rPr>
        <w:t>sundhedsaftaler</w:t>
      </w:r>
    </w:p>
    <w:p w14:paraId="09B4DCEB" w14:textId="77777777" w:rsidR="00243B80" w:rsidRDefault="003B24B3" w:rsidP="00156BE7">
      <w:pPr>
        <w:spacing w:after="0"/>
        <w:rPr>
          <w:rFonts w:ascii="Times New Roman" w:hAnsi="Times New Roman"/>
          <w:sz w:val="26"/>
          <w:szCs w:val="26"/>
        </w:rPr>
      </w:pPr>
    </w:p>
    <w:p w14:paraId="09B4DCEC" w14:textId="1450E801" w:rsidR="00A14C1D" w:rsidRPr="00706BDC" w:rsidRDefault="007403B8" w:rsidP="00156BE7">
      <w:pPr>
        <w:spacing w:after="0"/>
        <w:rPr>
          <w:rFonts w:ascii="Times New Roman" w:hAnsi="Times New Roman"/>
          <w:b/>
          <w:sz w:val="26"/>
          <w:szCs w:val="26"/>
        </w:rPr>
      </w:pPr>
      <w:r w:rsidRPr="00706BDC">
        <w:rPr>
          <w:rFonts w:ascii="Times New Roman" w:hAnsi="Times New Roman"/>
          <w:b/>
          <w:sz w:val="26"/>
          <w:szCs w:val="26"/>
        </w:rPr>
        <w:t>Indledning</w:t>
      </w:r>
    </w:p>
    <w:p w14:paraId="1521815C" w14:textId="52C99574" w:rsidR="004B638E" w:rsidRDefault="007403B8" w:rsidP="00156BE7">
      <w:pPr>
        <w:spacing w:after="0"/>
        <w:rPr>
          <w:rFonts w:ascii="Times New Roman" w:hAnsi="Times New Roman"/>
          <w:sz w:val="26"/>
          <w:szCs w:val="26"/>
        </w:rPr>
      </w:pPr>
      <w:r>
        <w:rPr>
          <w:rFonts w:ascii="Times New Roman" w:hAnsi="Times New Roman"/>
          <w:sz w:val="26"/>
          <w:szCs w:val="26"/>
        </w:rPr>
        <w:t>DH takker for muligh</w:t>
      </w:r>
      <w:r w:rsidR="00706BDC">
        <w:rPr>
          <w:rFonts w:ascii="Times New Roman" w:hAnsi="Times New Roman"/>
          <w:sz w:val="26"/>
          <w:szCs w:val="26"/>
        </w:rPr>
        <w:t xml:space="preserve">eden for at afgive høringssvar. Vi vil først komme med generelle bemærkninger om sundhedsaftaler mv., og derefter </w:t>
      </w:r>
      <w:r w:rsidR="00AC37E4">
        <w:rPr>
          <w:rFonts w:ascii="Times New Roman" w:hAnsi="Times New Roman"/>
          <w:sz w:val="26"/>
          <w:szCs w:val="26"/>
        </w:rPr>
        <w:t xml:space="preserve">følger specifikke kommentarer til henholdsvis bekendtgørelse og vejledning. </w:t>
      </w:r>
    </w:p>
    <w:p w14:paraId="78D22F68" w14:textId="77777777" w:rsidR="004B638E" w:rsidRDefault="004B638E" w:rsidP="00156BE7">
      <w:pPr>
        <w:spacing w:after="0"/>
        <w:rPr>
          <w:rFonts w:ascii="Times New Roman" w:hAnsi="Times New Roman"/>
          <w:sz w:val="26"/>
          <w:szCs w:val="26"/>
        </w:rPr>
      </w:pPr>
    </w:p>
    <w:p w14:paraId="65A67AC6" w14:textId="60F23CEF" w:rsidR="00AC37E4" w:rsidRDefault="00AC37E4" w:rsidP="00156BE7">
      <w:pPr>
        <w:spacing w:after="0"/>
        <w:rPr>
          <w:rFonts w:ascii="Times New Roman" w:hAnsi="Times New Roman"/>
          <w:sz w:val="26"/>
          <w:szCs w:val="26"/>
        </w:rPr>
      </w:pPr>
      <w:r>
        <w:rPr>
          <w:rFonts w:ascii="Times New Roman" w:hAnsi="Times New Roman"/>
          <w:sz w:val="26"/>
          <w:szCs w:val="26"/>
        </w:rPr>
        <w:t xml:space="preserve">Formålet med at lave ny bekendtgørelse og vejledning er vi i store træk enige i. Mindre bureaukrati, styrket national opfølgning, mere forpligtende samarbejdsaftaler under sundhedsaftalen – det er fornuftige formål.  </w:t>
      </w:r>
    </w:p>
    <w:p w14:paraId="041332AD" w14:textId="77777777" w:rsidR="00242EB6" w:rsidRDefault="00242EB6" w:rsidP="00156BE7">
      <w:pPr>
        <w:spacing w:after="0"/>
        <w:rPr>
          <w:rFonts w:ascii="Times New Roman" w:hAnsi="Times New Roman"/>
          <w:sz w:val="26"/>
          <w:szCs w:val="26"/>
        </w:rPr>
      </w:pPr>
    </w:p>
    <w:p w14:paraId="3D691518" w14:textId="3505B1E4" w:rsidR="00C902DC" w:rsidRDefault="00AC37E4" w:rsidP="00156BE7">
      <w:pPr>
        <w:spacing w:after="0"/>
        <w:rPr>
          <w:rFonts w:ascii="Times New Roman" w:hAnsi="Times New Roman"/>
          <w:sz w:val="26"/>
          <w:szCs w:val="26"/>
        </w:rPr>
      </w:pPr>
      <w:r>
        <w:rPr>
          <w:rFonts w:ascii="Times New Roman" w:hAnsi="Times New Roman"/>
          <w:sz w:val="26"/>
          <w:szCs w:val="26"/>
        </w:rPr>
        <w:t xml:space="preserve">Vi mener dog, at man ikke når i mål med de foreslåede ændringer. </w:t>
      </w:r>
      <w:r w:rsidR="00242EB6">
        <w:rPr>
          <w:rFonts w:ascii="Times New Roman" w:hAnsi="Times New Roman"/>
          <w:sz w:val="26"/>
          <w:szCs w:val="26"/>
        </w:rPr>
        <w:t>Der er en række svagheder ved den nuværende styring af sundhedsindsatsen regio</w:t>
      </w:r>
      <w:r w:rsidR="00E3444C">
        <w:rPr>
          <w:rFonts w:ascii="Times New Roman" w:hAnsi="Times New Roman"/>
          <w:sz w:val="26"/>
          <w:szCs w:val="26"/>
        </w:rPr>
        <w:t xml:space="preserve">nalt og kommunalt, som risikerer at forblive uløste. </w:t>
      </w:r>
    </w:p>
    <w:p w14:paraId="579FCB68" w14:textId="77777777" w:rsidR="00C902DC" w:rsidRDefault="00C902DC" w:rsidP="00156BE7">
      <w:pPr>
        <w:spacing w:after="0"/>
        <w:rPr>
          <w:rFonts w:ascii="Times New Roman" w:hAnsi="Times New Roman"/>
          <w:sz w:val="26"/>
          <w:szCs w:val="26"/>
        </w:rPr>
      </w:pPr>
    </w:p>
    <w:p w14:paraId="4FE51CF5" w14:textId="70DC0309" w:rsidR="004B638E" w:rsidRDefault="003C3EC4" w:rsidP="00156BE7">
      <w:pPr>
        <w:spacing w:after="0"/>
        <w:rPr>
          <w:rFonts w:ascii="Times New Roman" w:hAnsi="Times New Roman"/>
          <w:sz w:val="26"/>
          <w:szCs w:val="26"/>
        </w:rPr>
      </w:pPr>
      <w:r>
        <w:rPr>
          <w:rFonts w:ascii="Times New Roman" w:hAnsi="Times New Roman"/>
          <w:sz w:val="26"/>
          <w:szCs w:val="26"/>
        </w:rPr>
        <w:t xml:space="preserve">1. </w:t>
      </w:r>
      <w:r w:rsidR="004B638E">
        <w:rPr>
          <w:rFonts w:ascii="Times New Roman" w:hAnsi="Times New Roman"/>
          <w:sz w:val="26"/>
          <w:szCs w:val="26"/>
        </w:rPr>
        <w:t>Der</w:t>
      </w:r>
      <w:r w:rsidR="003E543D">
        <w:rPr>
          <w:rFonts w:ascii="Times New Roman" w:hAnsi="Times New Roman"/>
          <w:sz w:val="26"/>
          <w:szCs w:val="26"/>
        </w:rPr>
        <w:t xml:space="preserve"> er</w:t>
      </w:r>
      <w:r w:rsidR="004B638E">
        <w:rPr>
          <w:rFonts w:ascii="Times New Roman" w:hAnsi="Times New Roman"/>
          <w:sz w:val="26"/>
          <w:szCs w:val="26"/>
        </w:rPr>
        <w:t xml:space="preserve"> for store forskelle</w:t>
      </w:r>
      <w:r w:rsidR="00165B82">
        <w:rPr>
          <w:rFonts w:ascii="Times New Roman" w:hAnsi="Times New Roman"/>
          <w:sz w:val="26"/>
          <w:szCs w:val="26"/>
        </w:rPr>
        <w:t xml:space="preserve"> på, hvilke områder og målgrupper, der prioriteres, hvilke mål der fastsættes, og hvordan </w:t>
      </w:r>
      <w:r w:rsidR="004B638E">
        <w:rPr>
          <w:rFonts w:ascii="Times New Roman" w:hAnsi="Times New Roman"/>
          <w:sz w:val="26"/>
          <w:szCs w:val="26"/>
        </w:rPr>
        <w:t>implementering</w:t>
      </w:r>
      <w:r w:rsidR="00165B82">
        <w:rPr>
          <w:rFonts w:ascii="Times New Roman" w:hAnsi="Times New Roman"/>
          <w:sz w:val="26"/>
          <w:szCs w:val="26"/>
        </w:rPr>
        <w:t>en foregår</w:t>
      </w:r>
      <w:r w:rsidR="004B638E">
        <w:rPr>
          <w:rFonts w:ascii="Times New Roman" w:hAnsi="Times New Roman"/>
          <w:sz w:val="26"/>
          <w:szCs w:val="26"/>
        </w:rPr>
        <w:t xml:space="preserve">. </w:t>
      </w:r>
      <w:r w:rsidR="00C902DC">
        <w:rPr>
          <w:rFonts w:ascii="Times New Roman" w:hAnsi="Times New Roman"/>
          <w:sz w:val="26"/>
          <w:szCs w:val="26"/>
        </w:rPr>
        <w:t xml:space="preserve">Med </w:t>
      </w:r>
      <w:r w:rsidR="00C902DC" w:rsidRPr="003C3EC4">
        <w:rPr>
          <w:rFonts w:ascii="Times New Roman" w:hAnsi="Times New Roman"/>
          <w:sz w:val="26"/>
          <w:szCs w:val="26"/>
          <w:u w:val="single"/>
        </w:rPr>
        <w:t>stor geografisk ulighed</w:t>
      </w:r>
      <w:r w:rsidR="00C902DC">
        <w:rPr>
          <w:rFonts w:ascii="Times New Roman" w:hAnsi="Times New Roman"/>
          <w:sz w:val="26"/>
          <w:szCs w:val="26"/>
        </w:rPr>
        <w:t xml:space="preserve"> for borgerne som konsekvens. </w:t>
      </w:r>
    </w:p>
    <w:p w14:paraId="52E75B7F" w14:textId="77777777" w:rsidR="00C902DC" w:rsidRDefault="00C902DC" w:rsidP="00156BE7">
      <w:pPr>
        <w:spacing w:after="0"/>
        <w:rPr>
          <w:rFonts w:ascii="Times New Roman" w:hAnsi="Times New Roman"/>
          <w:sz w:val="26"/>
          <w:szCs w:val="26"/>
        </w:rPr>
      </w:pPr>
    </w:p>
    <w:p w14:paraId="10ADEAFC" w14:textId="12D1616E" w:rsidR="00C902DC" w:rsidRDefault="00C902DC" w:rsidP="00156BE7">
      <w:pPr>
        <w:spacing w:after="0"/>
        <w:rPr>
          <w:rFonts w:ascii="Times New Roman" w:hAnsi="Times New Roman"/>
          <w:sz w:val="26"/>
          <w:szCs w:val="26"/>
        </w:rPr>
      </w:pPr>
      <w:r>
        <w:rPr>
          <w:rFonts w:ascii="Times New Roman" w:hAnsi="Times New Roman"/>
          <w:sz w:val="26"/>
          <w:szCs w:val="26"/>
        </w:rPr>
        <w:t xml:space="preserve">Tager man forløbsprogrammer som </w:t>
      </w:r>
      <w:r w:rsidR="00165B82">
        <w:rPr>
          <w:rFonts w:ascii="Times New Roman" w:hAnsi="Times New Roman"/>
          <w:sz w:val="26"/>
          <w:szCs w:val="26"/>
        </w:rPr>
        <w:t xml:space="preserve">bare </w:t>
      </w:r>
      <w:r>
        <w:rPr>
          <w:rFonts w:ascii="Times New Roman" w:hAnsi="Times New Roman"/>
          <w:sz w:val="26"/>
          <w:szCs w:val="26"/>
        </w:rPr>
        <w:t>ét eksempel, så er der forskelle på, hvilke forløbsprogrammer, der er udviklet og gennemført fra region til region. Det er heller ikke således, at regionerne</w:t>
      </w:r>
      <w:r w:rsidR="00954AAB">
        <w:rPr>
          <w:rFonts w:ascii="Times New Roman" w:hAnsi="Times New Roman"/>
          <w:sz w:val="26"/>
          <w:szCs w:val="26"/>
        </w:rPr>
        <w:t xml:space="preserve"> (sundhedskoordinationsudvalg</w:t>
      </w:r>
      <w:r w:rsidR="00706BDC">
        <w:rPr>
          <w:rFonts w:ascii="Times New Roman" w:hAnsi="Times New Roman"/>
          <w:sz w:val="26"/>
          <w:szCs w:val="26"/>
        </w:rPr>
        <w:t>ene</w:t>
      </w:r>
      <w:r w:rsidR="00954AAB">
        <w:rPr>
          <w:rFonts w:ascii="Times New Roman" w:hAnsi="Times New Roman"/>
          <w:sz w:val="26"/>
          <w:szCs w:val="26"/>
        </w:rPr>
        <w:t>)</w:t>
      </w:r>
      <w:r>
        <w:rPr>
          <w:rFonts w:ascii="Times New Roman" w:hAnsi="Times New Roman"/>
          <w:sz w:val="26"/>
          <w:szCs w:val="26"/>
        </w:rPr>
        <w:t>, når de udvikler forløbsprogrammer i sama</w:t>
      </w:r>
      <w:r w:rsidR="00706BDC">
        <w:rPr>
          <w:rFonts w:ascii="Times New Roman" w:hAnsi="Times New Roman"/>
          <w:sz w:val="26"/>
          <w:szCs w:val="26"/>
        </w:rPr>
        <w:t xml:space="preserve">rbejde med regionens kommuner, </w:t>
      </w:r>
      <w:r>
        <w:rPr>
          <w:rFonts w:ascii="Times New Roman" w:hAnsi="Times New Roman"/>
          <w:sz w:val="26"/>
          <w:szCs w:val="26"/>
        </w:rPr>
        <w:t>koordinerer særlig tæt med andre regioner</w:t>
      </w:r>
      <w:r w:rsidR="00954AAB">
        <w:rPr>
          <w:rFonts w:ascii="Times New Roman" w:hAnsi="Times New Roman"/>
          <w:sz w:val="26"/>
          <w:szCs w:val="26"/>
        </w:rPr>
        <w:t xml:space="preserve">. </w:t>
      </w:r>
      <w:r w:rsidR="003E543D">
        <w:rPr>
          <w:rStyle w:val="Fodnotehenvisning"/>
          <w:rFonts w:ascii="Times New Roman" w:hAnsi="Times New Roman"/>
          <w:sz w:val="26"/>
          <w:szCs w:val="26"/>
        </w:rPr>
        <w:footnoteReference w:id="1"/>
      </w:r>
    </w:p>
    <w:p w14:paraId="1EE5A00E" w14:textId="77777777" w:rsidR="00C902DC" w:rsidRDefault="00C902DC" w:rsidP="00156BE7">
      <w:pPr>
        <w:spacing w:after="0"/>
        <w:rPr>
          <w:rFonts w:ascii="Times New Roman" w:hAnsi="Times New Roman"/>
          <w:sz w:val="26"/>
          <w:szCs w:val="26"/>
        </w:rPr>
      </w:pPr>
    </w:p>
    <w:p w14:paraId="6FFB0547" w14:textId="436D5666" w:rsidR="00165B82" w:rsidRDefault="003C3EC4" w:rsidP="00165B82">
      <w:pPr>
        <w:spacing w:after="0"/>
        <w:rPr>
          <w:rFonts w:ascii="Times New Roman" w:hAnsi="Times New Roman"/>
          <w:sz w:val="26"/>
          <w:szCs w:val="26"/>
        </w:rPr>
      </w:pPr>
      <w:r>
        <w:rPr>
          <w:rFonts w:ascii="Times New Roman" w:hAnsi="Times New Roman"/>
          <w:sz w:val="26"/>
          <w:szCs w:val="26"/>
        </w:rPr>
        <w:t xml:space="preserve">2. </w:t>
      </w:r>
      <w:r w:rsidR="00165B82" w:rsidRPr="00165B82">
        <w:rPr>
          <w:rFonts w:ascii="Times New Roman" w:hAnsi="Times New Roman"/>
          <w:sz w:val="26"/>
          <w:szCs w:val="26"/>
        </w:rPr>
        <w:t xml:space="preserve">Det er uklart, hvordan personer med </w:t>
      </w:r>
      <w:r w:rsidR="00165B82" w:rsidRPr="003C3EC4">
        <w:rPr>
          <w:rFonts w:ascii="Times New Roman" w:hAnsi="Times New Roman"/>
          <w:sz w:val="26"/>
          <w:szCs w:val="26"/>
          <w:u w:val="single"/>
        </w:rPr>
        <w:t>tværgående og komplekse problemstillinger</w:t>
      </w:r>
      <w:r w:rsidR="00165B82" w:rsidRPr="00165B82">
        <w:rPr>
          <w:rFonts w:ascii="Times New Roman" w:hAnsi="Times New Roman"/>
          <w:sz w:val="26"/>
          <w:szCs w:val="26"/>
        </w:rPr>
        <w:t xml:space="preserve"> (fx multisygdom) håndteres. </w:t>
      </w:r>
    </w:p>
    <w:p w14:paraId="72D9F246" w14:textId="77777777" w:rsidR="00BC053B" w:rsidRPr="00165B82" w:rsidRDefault="00BC053B" w:rsidP="00165B82">
      <w:pPr>
        <w:spacing w:after="0"/>
        <w:rPr>
          <w:rFonts w:ascii="Times New Roman" w:hAnsi="Times New Roman"/>
          <w:sz w:val="26"/>
          <w:szCs w:val="26"/>
        </w:rPr>
      </w:pPr>
    </w:p>
    <w:p w14:paraId="3FB8A6D0" w14:textId="28355BB3" w:rsidR="00C902DC" w:rsidRDefault="003C3EC4" w:rsidP="00156BE7">
      <w:pPr>
        <w:spacing w:after="0"/>
        <w:rPr>
          <w:rFonts w:ascii="Times New Roman" w:hAnsi="Times New Roman"/>
          <w:sz w:val="26"/>
          <w:szCs w:val="26"/>
        </w:rPr>
      </w:pPr>
      <w:r>
        <w:rPr>
          <w:rFonts w:ascii="Times New Roman" w:hAnsi="Times New Roman"/>
          <w:sz w:val="26"/>
          <w:szCs w:val="26"/>
        </w:rPr>
        <w:t xml:space="preserve">3. </w:t>
      </w:r>
      <w:r w:rsidR="00C902DC">
        <w:rPr>
          <w:rFonts w:ascii="Times New Roman" w:hAnsi="Times New Roman"/>
          <w:sz w:val="26"/>
          <w:szCs w:val="26"/>
        </w:rPr>
        <w:t xml:space="preserve">Der er udfordringer med at håndtere den udvikling, som er sat i gang med arbejdet om det </w:t>
      </w:r>
      <w:r w:rsidR="00C902DC" w:rsidRPr="003C3EC4">
        <w:rPr>
          <w:rFonts w:ascii="Times New Roman" w:hAnsi="Times New Roman"/>
          <w:sz w:val="26"/>
          <w:szCs w:val="26"/>
          <w:u w:val="single"/>
        </w:rPr>
        <w:t>nære og sammenhængende sundhedsvæsen</w:t>
      </w:r>
      <w:r w:rsidR="00C902DC">
        <w:rPr>
          <w:rFonts w:ascii="Times New Roman" w:hAnsi="Times New Roman"/>
          <w:sz w:val="26"/>
          <w:szCs w:val="26"/>
        </w:rPr>
        <w:t>. Når flere opgaver – fx vedrørende kronikere – skal løses i kommuner og i praksissektoren, skal det</w:t>
      </w:r>
      <w:r w:rsidR="00A25A3E">
        <w:rPr>
          <w:rFonts w:ascii="Times New Roman" w:hAnsi="Times New Roman"/>
          <w:sz w:val="26"/>
          <w:szCs w:val="26"/>
        </w:rPr>
        <w:t xml:space="preserve"> derfor </w:t>
      </w:r>
      <w:r w:rsidR="00C902DC">
        <w:rPr>
          <w:rFonts w:ascii="Times New Roman" w:hAnsi="Times New Roman"/>
          <w:sz w:val="26"/>
          <w:szCs w:val="26"/>
        </w:rPr>
        <w:t xml:space="preserve">sikres, at </w:t>
      </w:r>
    </w:p>
    <w:p w14:paraId="3657F3FD" w14:textId="77777777" w:rsidR="00C902DC" w:rsidRDefault="00C902DC" w:rsidP="00156BE7">
      <w:pPr>
        <w:spacing w:after="0"/>
        <w:rPr>
          <w:rFonts w:ascii="Times New Roman" w:hAnsi="Times New Roman"/>
          <w:sz w:val="26"/>
          <w:szCs w:val="26"/>
        </w:rPr>
      </w:pPr>
    </w:p>
    <w:p w14:paraId="278AB79C" w14:textId="77777777" w:rsidR="00165B82" w:rsidRDefault="00C902DC" w:rsidP="00C902DC">
      <w:pPr>
        <w:pStyle w:val="Listeafsnit"/>
        <w:numPr>
          <w:ilvl w:val="0"/>
          <w:numId w:val="1"/>
        </w:numPr>
        <w:spacing w:after="0"/>
        <w:rPr>
          <w:rFonts w:ascii="Times New Roman" w:hAnsi="Times New Roman"/>
          <w:sz w:val="26"/>
          <w:szCs w:val="26"/>
        </w:rPr>
      </w:pPr>
      <w:r w:rsidRPr="00165B82">
        <w:rPr>
          <w:rFonts w:ascii="Times New Roman" w:hAnsi="Times New Roman"/>
          <w:sz w:val="26"/>
          <w:szCs w:val="26"/>
        </w:rPr>
        <w:t xml:space="preserve">tilbud om forebyggelse, behandling og rehabilitering oprettes </w:t>
      </w:r>
      <w:r w:rsidR="00165B82" w:rsidRPr="00165B82">
        <w:rPr>
          <w:rFonts w:ascii="Times New Roman" w:hAnsi="Times New Roman"/>
          <w:sz w:val="26"/>
          <w:szCs w:val="26"/>
        </w:rPr>
        <w:t xml:space="preserve">i tilstrækkeligt omfang lokalt </w:t>
      </w:r>
    </w:p>
    <w:p w14:paraId="51AE5ACF" w14:textId="0FB2B5D0" w:rsidR="00C902DC" w:rsidRPr="00165B82" w:rsidRDefault="00C902DC" w:rsidP="00C902DC">
      <w:pPr>
        <w:pStyle w:val="Listeafsnit"/>
        <w:numPr>
          <w:ilvl w:val="0"/>
          <w:numId w:val="1"/>
        </w:numPr>
        <w:spacing w:after="0"/>
        <w:rPr>
          <w:rFonts w:ascii="Times New Roman" w:hAnsi="Times New Roman"/>
          <w:sz w:val="26"/>
          <w:szCs w:val="26"/>
        </w:rPr>
      </w:pPr>
      <w:r w:rsidRPr="00165B82">
        <w:rPr>
          <w:rFonts w:ascii="Times New Roman" w:hAnsi="Times New Roman"/>
          <w:sz w:val="26"/>
          <w:szCs w:val="26"/>
        </w:rPr>
        <w:t>der følger penge med</w:t>
      </w:r>
    </w:p>
    <w:p w14:paraId="4FBA472D" w14:textId="77777777" w:rsidR="00C902DC" w:rsidRDefault="00C902DC" w:rsidP="00C902DC">
      <w:pPr>
        <w:pStyle w:val="Listeafsnit"/>
        <w:numPr>
          <w:ilvl w:val="0"/>
          <w:numId w:val="1"/>
        </w:numPr>
        <w:spacing w:after="0"/>
        <w:rPr>
          <w:rFonts w:ascii="Times New Roman" w:hAnsi="Times New Roman"/>
          <w:sz w:val="26"/>
          <w:szCs w:val="26"/>
        </w:rPr>
      </w:pPr>
      <w:r w:rsidRPr="00C902DC">
        <w:rPr>
          <w:rFonts w:ascii="Times New Roman" w:hAnsi="Times New Roman"/>
          <w:sz w:val="26"/>
          <w:szCs w:val="26"/>
        </w:rPr>
        <w:t>kvaliteten er ensartet</w:t>
      </w:r>
    </w:p>
    <w:p w14:paraId="6A39F626" w14:textId="325B31D8" w:rsidR="00C902DC" w:rsidRPr="00C902DC" w:rsidRDefault="00C902DC" w:rsidP="00C902DC">
      <w:pPr>
        <w:pStyle w:val="Listeafsnit"/>
        <w:numPr>
          <w:ilvl w:val="0"/>
          <w:numId w:val="1"/>
        </w:numPr>
        <w:spacing w:after="0"/>
        <w:rPr>
          <w:rFonts w:ascii="Times New Roman" w:hAnsi="Times New Roman"/>
          <w:sz w:val="26"/>
          <w:szCs w:val="26"/>
        </w:rPr>
      </w:pPr>
      <w:r w:rsidRPr="00C902DC">
        <w:rPr>
          <w:rFonts w:ascii="Times New Roman" w:hAnsi="Times New Roman"/>
          <w:sz w:val="26"/>
          <w:szCs w:val="26"/>
        </w:rPr>
        <w:t>forskning og udvikling</w:t>
      </w:r>
      <w:r w:rsidR="00165B82">
        <w:rPr>
          <w:rFonts w:ascii="Times New Roman" w:hAnsi="Times New Roman"/>
          <w:sz w:val="26"/>
          <w:szCs w:val="26"/>
        </w:rPr>
        <w:t xml:space="preserve"> er tænkt med</w:t>
      </w:r>
      <w:r w:rsidRPr="00C902DC">
        <w:rPr>
          <w:rFonts w:ascii="Times New Roman" w:hAnsi="Times New Roman"/>
          <w:sz w:val="26"/>
          <w:szCs w:val="26"/>
        </w:rPr>
        <w:t xml:space="preserve"> </w:t>
      </w:r>
    </w:p>
    <w:p w14:paraId="0799528A" w14:textId="77777777" w:rsidR="00C902DC" w:rsidRDefault="00C902DC" w:rsidP="00156BE7">
      <w:pPr>
        <w:spacing w:after="0"/>
        <w:rPr>
          <w:rFonts w:ascii="Times New Roman" w:hAnsi="Times New Roman"/>
          <w:sz w:val="26"/>
          <w:szCs w:val="26"/>
        </w:rPr>
      </w:pPr>
    </w:p>
    <w:p w14:paraId="12B8318A" w14:textId="725D1ECB" w:rsidR="00341EE9" w:rsidRDefault="003C3EC4" w:rsidP="00156BE7">
      <w:pPr>
        <w:spacing w:after="0"/>
        <w:rPr>
          <w:rFonts w:ascii="Times New Roman" w:hAnsi="Times New Roman"/>
          <w:sz w:val="26"/>
          <w:szCs w:val="26"/>
        </w:rPr>
      </w:pPr>
      <w:r>
        <w:rPr>
          <w:rFonts w:ascii="Times New Roman" w:hAnsi="Times New Roman"/>
          <w:sz w:val="26"/>
          <w:szCs w:val="26"/>
        </w:rPr>
        <w:t xml:space="preserve">4. </w:t>
      </w:r>
      <w:r w:rsidR="00165B82">
        <w:rPr>
          <w:rFonts w:ascii="Times New Roman" w:hAnsi="Times New Roman"/>
          <w:sz w:val="26"/>
          <w:szCs w:val="26"/>
        </w:rPr>
        <w:t xml:space="preserve">Sundhedsaftaler, samarbejdsaftaler og koordinationsudvalg er værktøjer, der skal løfte sundhedstilstanden i Danmark. </w:t>
      </w:r>
      <w:r w:rsidR="00341EE9">
        <w:rPr>
          <w:rFonts w:ascii="Times New Roman" w:hAnsi="Times New Roman"/>
          <w:sz w:val="26"/>
          <w:szCs w:val="26"/>
        </w:rPr>
        <w:t>Det er dokumenteret, at mennesker med funktionsnedsættelser på faktisk alle parametre har ringere sundhed og scorer ringere på de parametre, som betinger det gode og sunde liv.</w:t>
      </w:r>
      <w:r w:rsidR="00165B82">
        <w:rPr>
          <w:rStyle w:val="Fodnotehenvisning"/>
          <w:rFonts w:ascii="Times New Roman" w:hAnsi="Times New Roman"/>
          <w:sz w:val="26"/>
          <w:szCs w:val="26"/>
        </w:rPr>
        <w:footnoteReference w:id="2"/>
      </w:r>
      <w:r w:rsidR="00341EE9">
        <w:rPr>
          <w:rFonts w:ascii="Times New Roman" w:hAnsi="Times New Roman"/>
          <w:sz w:val="26"/>
          <w:szCs w:val="26"/>
        </w:rPr>
        <w:t xml:space="preserve"> </w:t>
      </w:r>
      <w:r w:rsidR="00DD0545" w:rsidRPr="003C3EC4">
        <w:rPr>
          <w:rFonts w:ascii="Times New Roman" w:hAnsi="Times New Roman"/>
          <w:sz w:val="26"/>
          <w:szCs w:val="26"/>
          <w:u w:val="single"/>
        </w:rPr>
        <w:t>Mennesker med funktionsnedsættelser</w:t>
      </w:r>
      <w:r w:rsidR="00DD0545" w:rsidRPr="00DD0545">
        <w:rPr>
          <w:rFonts w:ascii="Times New Roman" w:hAnsi="Times New Roman"/>
          <w:sz w:val="26"/>
          <w:szCs w:val="26"/>
        </w:rPr>
        <w:t xml:space="preserve"> </w:t>
      </w:r>
      <w:r w:rsidR="00DD0545">
        <w:rPr>
          <w:rFonts w:ascii="Times New Roman" w:hAnsi="Times New Roman"/>
          <w:sz w:val="26"/>
          <w:szCs w:val="26"/>
        </w:rPr>
        <w:t xml:space="preserve">har </w:t>
      </w:r>
      <w:r w:rsidR="00DD0545" w:rsidRPr="00DD0545">
        <w:rPr>
          <w:rFonts w:ascii="Times New Roman" w:hAnsi="Times New Roman"/>
          <w:sz w:val="26"/>
          <w:szCs w:val="26"/>
        </w:rPr>
        <w:t>ikke lige adgang til sundhed, som det er i dag</w:t>
      </w:r>
      <w:r w:rsidR="00DD0545">
        <w:rPr>
          <w:rFonts w:ascii="Times New Roman" w:hAnsi="Times New Roman"/>
          <w:sz w:val="26"/>
          <w:szCs w:val="26"/>
        </w:rPr>
        <w:t xml:space="preserve">, og det bør </w:t>
      </w:r>
      <w:r w:rsidR="00DD0545" w:rsidRPr="00DD0545">
        <w:rPr>
          <w:rFonts w:ascii="Times New Roman" w:hAnsi="Times New Roman"/>
          <w:sz w:val="26"/>
          <w:szCs w:val="26"/>
        </w:rPr>
        <w:t xml:space="preserve">have </w:t>
      </w:r>
      <w:r w:rsidR="00DD0545" w:rsidRPr="003C3EC4">
        <w:rPr>
          <w:rFonts w:ascii="Times New Roman" w:hAnsi="Times New Roman"/>
          <w:sz w:val="26"/>
          <w:szCs w:val="26"/>
          <w:u w:val="single"/>
        </w:rPr>
        <w:t>stærkere vægt</w:t>
      </w:r>
      <w:r w:rsidR="00DD0545" w:rsidRPr="00DD0545">
        <w:rPr>
          <w:rFonts w:ascii="Times New Roman" w:hAnsi="Times New Roman"/>
          <w:sz w:val="26"/>
          <w:szCs w:val="26"/>
        </w:rPr>
        <w:t xml:space="preserve"> i bekendtgørelse og vejledning</w:t>
      </w:r>
      <w:r w:rsidR="00DD0545">
        <w:rPr>
          <w:rFonts w:ascii="Times New Roman" w:hAnsi="Times New Roman"/>
          <w:sz w:val="26"/>
          <w:szCs w:val="26"/>
        </w:rPr>
        <w:t xml:space="preserve"> at rette op på det. </w:t>
      </w:r>
    </w:p>
    <w:p w14:paraId="4041BA5E" w14:textId="77777777" w:rsidR="00341EE9" w:rsidRDefault="00341EE9" w:rsidP="00156BE7">
      <w:pPr>
        <w:spacing w:after="0"/>
        <w:rPr>
          <w:rFonts w:ascii="Times New Roman" w:hAnsi="Times New Roman"/>
          <w:sz w:val="26"/>
          <w:szCs w:val="26"/>
        </w:rPr>
      </w:pPr>
    </w:p>
    <w:p w14:paraId="32DB7EA9" w14:textId="257511DF" w:rsidR="00341EE9" w:rsidRDefault="00AC37E4" w:rsidP="00156BE7">
      <w:pPr>
        <w:spacing w:after="0"/>
        <w:rPr>
          <w:rFonts w:ascii="Times New Roman" w:hAnsi="Times New Roman"/>
          <w:b/>
          <w:sz w:val="26"/>
          <w:szCs w:val="26"/>
        </w:rPr>
      </w:pPr>
      <w:r w:rsidRPr="00AC37E4">
        <w:rPr>
          <w:rFonts w:ascii="Times New Roman" w:hAnsi="Times New Roman"/>
          <w:b/>
          <w:sz w:val="26"/>
          <w:szCs w:val="26"/>
        </w:rPr>
        <w:t>Specifikke kommentarer</w:t>
      </w:r>
      <w:r>
        <w:rPr>
          <w:rFonts w:ascii="Times New Roman" w:hAnsi="Times New Roman"/>
          <w:b/>
          <w:sz w:val="26"/>
          <w:szCs w:val="26"/>
        </w:rPr>
        <w:t xml:space="preserve"> til bekendtgørelsen om sundhedskoordinationsudvalg og sundhedsaftaler</w:t>
      </w:r>
    </w:p>
    <w:p w14:paraId="2E7C17CA" w14:textId="77777777" w:rsidR="00AC37E4" w:rsidRPr="00AC37E4" w:rsidRDefault="00AC37E4" w:rsidP="00156BE7">
      <w:pPr>
        <w:spacing w:after="0"/>
        <w:rPr>
          <w:rFonts w:ascii="Times New Roman" w:hAnsi="Times New Roman"/>
          <w:b/>
          <w:sz w:val="26"/>
          <w:szCs w:val="26"/>
        </w:rPr>
      </w:pPr>
    </w:p>
    <w:p w14:paraId="5A4A335C" w14:textId="7FFFAB86" w:rsidR="00AC37E4" w:rsidRDefault="00CD222A" w:rsidP="00156BE7">
      <w:pPr>
        <w:spacing w:after="0"/>
        <w:rPr>
          <w:rFonts w:ascii="Times New Roman" w:hAnsi="Times New Roman"/>
          <w:sz w:val="26"/>
          <w:szCs w:val="26"/>
        </w:rPr>
      </w:pPr>
      <w:r>
        <w:rPr>
          <w:rFonts w:ascii="Times New Roman" w:hAnsi="Times New Roman"/>
          <w:sz w:val="26"/>
          <w:szCs w:val="26"/>
        </w:rPr>
        <w:t xml:space="preserve">a) </w:t>
      </w:r>
      <w:r w:rsidR="009326FC">
        <w:rPr>
          <w:rFonts w:ascii="Times New Roman" w:hAnsi="Times New Roman"/>
          <w:sz w:val="26"/>
          <w:szCs w:val="26"/>
        </w:rPr>
        <w:t xml:space="preserve">I </w:t>
      </w:r>
      <w:r w:rsidR="009326FC" w:rsidRPr="00DF010E">
        <w:rPr>
          <w:rFonts w:ascii="Times New Roman" w:hAnsi="Times New Roman"/>
          <w:sz w:val="26"/>
          <w:szCs w:val="26"/>
          <w:u w:val="single"/>
        </w:rPr>
        <w:t>§ 3</w:t>
      </w:r>
      <w:r w:rsidR="009326FC">
        <w:rPr>
          <w:rFonts w:ascii="Times New Roman" w:hAnsi="Times New Roman"/>
          <w:sz w:val="26"/>
          <w:szCs w:val="26"/>
        </w:rPr>
        <w:t xml:space="preserve"> kan man se, at de tidligere obligatoriske </w:t>
      </w:r>
      <w:r>
        <w:rPr>
          <w:rFonts w:ascii="Times New Roman" w:hAnsi="Times New Roman"/>
          <w:sz w:val="26"/>
          <w:szCs w:val="26"/>
        </w:rPr>
        <w:t>indsats</w:t>
      </w:r>
      <w:r w:rsidR="009326FC">
        <w:rPr>
          <w:rFonts w:ascii="Times New Roman" w:hAnsi="Times New Roman"/>
          <w:sz w:val="26"/>
          <w:szCs w:val="26"/>
        </w:rPr>
        <w:t>områder (behandling, pleje, genoptræning og rehabilitering, digitalisering mv.) og</w:t>
      </w:r>
      <w:r>
        <w:rPr>
          <w:rFonts w:ascii="Times New Roman" w:hAnsi="Times New Roman"/>
          <w:sz w:val="26"/>
          <w:szCs w:val="26"/>
        </w:rPr>
        <w:t xml:space="preserve"> tværgående temaer er pillet ud. </w:t>
      </w:r>
    </w:p>
    <w:p w14:paraId="7E1C30D9" w14:textId="77777777" w:rsidR="00CD222A" w:rsidRDefault="00CD222A" w:rsidP="00156BE7">
      <w:pPr>
        <w:spacing w:after="0"/>
        <w:rPr>
          <w:rFonts w:ascii="Times New Roman" w:hAnsi="Times New Roman"/>
          <w:sz w:val="26"/>
          <w:szCs w:val="26"/>
        </w:rPr>
      </w:pPr>
    </w:p>
    <w:p w14:paraId="1A8B00E0" w14:textId="4C8E368D" w:rsidR="00CD222A" w:rsidRDefault="00CD222A" w:rsidP="00156BE7">
      <w:pPr>
        <w:spacing w:after="0"/>
        <w:rPr>
          <w:rFonts w:ascii="Times New Roman" w:hAnsi="Times New Roman"/>
          <w:sz w:val="26"/>
          <w:szCs w:val="26"/>
        </w:rPr>
      </w:pPr>
      <w:r>
        <w:rPr>
          <w:rFonts w:ascii="Times New Roman" w:hAnsi="Times New Roman"/>
          <w:sz w:val="26"/>
          <w:szCs w:val="26"/>
        </w:rPr>
        <w:t xml:space="preserve">I stedet lægges op til, at sundhedskoordinationsudvalget skal opstille fælles, forpligtende målsætninger for sundhed i regionen generelt og for udvalgte områder og grupper af borgere. </w:t>
      </w:r>
    </w:p>
    <w:p w14:paraId="06CF8CED" w14:textId="77777777" w:rsidR="00CD222A" w:rsidRDefault="00CD222A" w:rsidP="00156BE7">
      <w:pPr>
        <w:spacing w:after="0"/>
        <w:rPr>
          <w:rFonts w:ascii="Times New Roman" w:hAnsi="Times New Roman"/>
          <w:sz w:val="26"/>
          <w:szCs w:val="26"/>
        </w:rPr>
      </w:pPr>
    </w:p>
    <w:p w14:paraId="635E216F" w14:textId="7F8EA810" w:rsidR="00CD222A" w:rsidRDefault="00CD222A" w:rsidP="00156BE7">
      <w:pPr>
        <w:spacing w:after="0"/>
        <w:rPr>
          <w:rFonts w:ascii="Times New Roman" w:hAnsi="Times New Roman"/>
          <w:sz w:val="26"/>
          <w:szCs w:val="26"/>
        </w:rPr>
      </w:pPr>
      <w:r>
        <w:rPr>
          <w:rFonts w:ascii="Times New Roman" w:hAnsi="Times New Roman"/>
          <w:sz w:val="26"/>
          <w:szCs w:val="26"/>
        </w:rPr>
        <w:t xml:space="preserve">Det skal ske dels efter eget valg, dels med afsæt i de nationale mål for sundhedsområdet. </w:t>
      </w:r>
    </w:p>
    <w:p w14:paraId="0E643921" w14:textId="77777777" w:rsidR="00CD222A" w:rsidRDefault="00CD222A" w:rsidP="00156BE7">
      <w:pPr>
        <w:spacing w:after="0"/>
        <w:rPr>
          <w:rFonts w:ascii="Times New Roman" w:hAnsi="Times New Roman"/>
          <w:sz w:val="26"/>
          <w:szCs w:val="26"/>
        </w:rPr>
      </w:pPr>
    </w:p>
    <w:p w14:paraId="6E12E77E" w14:textId="0969CD57" w:rsidR="00C5367B" w:rsidRDefault="00F65609" w:rsidP="00156BE7">
      <w:pPr>
        <w:spacing w:after="0"/>
        <w:rPr>
          <w:rFonts w:ascii="Times New Roman" w:hAnsi="Times New Roman"/>
          <w:sz w:val="26"/>
          <w:szCs w:val="26"/>
        </w:rPr>
      </w:pPr>
      <w:r>
        <w:rPr>
          <w:rFonts w:ascii="Times New Roman" w:hAnsi="Times New Roman"/>
          <w:sz w:val="26"/>
          <w:szCs w:val="26"/>
        </w:rPr>
        <w:t xml:space="preserve">DH mener, at det for så vidt er </w:t>
      </w:r>
      <w:r w:rsidR="00CD222A">
        <w:rPr>
          <w:rFonts w:ascii="Times New Roman" w:hAnsi="Times New Roman"/>
          <w:sz w:val="26"/>
          <w:szCs w:val="26"/>
        </w:rPr>
        <w:t xml:space="preserve">godt, at der sker en kobling til </w:t>
      </w:r>
      <w:r>
        <w:rPr>
          <w:rFonts w:ascii="Times New Roman" w:hAnsi="Times New Roman"/>
          <w:sz w:val="26"/>
          <w:szCs w:val="26"/>
        </w:rPr>
        <w:t xml:space="preserve">nationalt fastsatte mål for sundhedsområdet. De eksisterende </w:t>
      </w:r>
      <w:r w:rsidR="00BD45AB">
        <w:rPr>
          <w:rFonts w:ascii="Times New Roman" w:hAnsi="Times New Roman"/>
          <w:sz w:val="26"/>
          <w:szCs w:val="26"/>
        </w:rPr>
        <w:t xml:space="preserve">8 </w:t>
      </w:r>
      <w:r>
        <w:rPr>
          <w:rFonts w:ascii="Times New Roman" w:hAnsi="Times New Roman"/>
          <w:sz w:val="26"/>
          <w:szCs w:val="26"/>
        </w:rPr>
        <w:t xml:space="preserve">nationale mål er dog, set med handicapbriller, ikke et fuldt udviklet instrument, der kan bruges til at styre efter. Der er ikke </w:t>
      </w:r>
      <w:r w:rsidR="00BC053B">
        <w:rPr>
          <w:rFonts w:ascii="Times New Roman" w:hAnsi="Times New Roman"/>
          <w:sz w:val="26"/>
          <w:szCs w:val="26"/>
        </w:rPr>
        <w:t xml:space="preserve">nok </w:t>
      </w:r>
      <w:r>
        <w:rPr>
          <w:rFonts w:ascii="Times New Roman" w:hAnsi="Times New Roman"/>
          <w:sz w:val="26"/>
          <w:szCs w:val="26"/>
        </w:rPr>
        <w:t xml:space="preserve">fokus på borgere </w:t>
      </w:r>
      <w:r>
        <w:rPr>
          <w:rFonts w:ascii="Times New Roman" w:hAnsi="Times New Roman"/>
          <w:sz w:val="26"/>
          <w:szCs w:val="26"/>
        </w:rPr>
        <w:lastRenderedPageBreak/>
        <w:t>med komplekse problemer og multisygdom, og der er handicapgrupper med store sundhedsproblemer, der ikke er dækket ind eller nævnt.</w:t>
      </w:r>
    </w:p>
    <w:p w14:paraId="683C8AD8" w14:textId="77777777" w:rsidR="00C5367B" w:rsidRDefault="00C5367B" w:rsidP="00156BE7">
      <w:pPr>
        <w:spacing w:after="0"/>
        <w:rPr>
          <w:rFonts w:ascii="Times New Roman" w:hAnsi="Times New Roman"/>
          <w:sz w:val="26"/>
          <w:szCs w:val="26"/>
        </w:rPr>
      </w:pPr>
    </w:p>
    <w:p w14:paraId="640E3A6E" w14:textId="4B84AF0B" w:rsidR="00BD45AB" w:rsidRDefault="00C5367B" w:rsidP="00156BE7">
      <w:pPr>
        <w:spacing w:after="0"/>
        <w:rPr>
          <w:rFonts w:ascii="Times New Roman" w:hAnsi="Times New Roman"/>
          <w:sz w:val="26"/>
          <w:szCs w:val="26"/>
        </w:rPr>
      </w:pPr>
      <w:r>
        <w:rPr>
          <w:rFonts w:ascii="Times New Roman" w:hAnsi="Times New Roman"/>
          <w:sz w:val="26"/>
          <w:szCs w:val="26"/>
        </w:rPr>
        <w:t xml:space="preserve">Fx er der en </w:t>
      </w:r>
      <w:r w:rsidR="00BC053B">
        <w:rPr>
          <w:rFonts w:ascii="Times New Roman" w:hAnsi="Times New Roman"/>
          <w:sz w:val="26"/>
          <w:szCs w:val="26"/>
        </w:rPr>
        <w:t xml:space="preserve">massiv </w:t>
      </w:r>
      <w:r>
        <w:rPr>
          <w:rFonts w:ascii="Times New Roman" w:hAnsi="Times New Roman"/>
          <w:sz w:val="26"/>
          <w:szCs w:val="26"/>
        </w:rPr>
        <w:t xml:space="preserve">overdødelighed for mennesker med </w:t>
      </w:r>
      <w:r w:rsidR="00BC053B">
        <w:rPr>
          <w:rFonts w:ascii="Times New Roman" w:hAnsi="Times New Roman"/>
          <w:sz w:val="26"/>
          <w:szCs w:val="26"/>
        </w:rPr>
        <w:t xml:space="preserve">alvorlig </w:t>
      </w:r>
      <w:r>
        <w:rPr>
          <w:rFonts w:ascii="Times New Roman" w:hAnsi="Times New Roman"/>
          <w:sz w:val="26"/>
          <w:szCs w:val="26"/>
        </w:rPr>
        <w:t xml:space="preserve">psykisk sygdom og mennesker med udviklingshæmning. </w:t>
      </w:r>
      <w:r w:rsidR="00BD45AB">
        <w:rPr>
          <w:rFonts w:ascii="Times New Roman" w:hAnsi="Times New Roman"/>
          <w:sz w:val="26"/>
          <w:szCs w:val="26"/>
        </w:rPr>
        <w:t xml:space="preserve">Man vil stadig kunne opleve, at én region sætter sig som mål at </w:t>
      </w:r>
      <w:r w:rsidR="00BC053B">
        <w:rPr>
          <w:rFonts w:ascii="Times New Roman" w:hAnsi="Times New Roman"/>
          <w:sz w:val="26"/>
          <w:szCs w:val="26"/>
        </w:rPr>
        <w:t xml:space="preserve">gøre noget ved dette, mens det ikke er et prioriteret område i andre regioner. </w:t>
      </w:r>
    </w:p>
    <w:p w14:paraId="60E0B093" w14:textId="77777777" w:rsidR="00BD45AB" w:rsidRDefault="00BD45AB" w:rsidP="00156BE7">
      <w:pPr>
        <w:spacing w:after="0"/>
        <w:rPr>
          <w:rFonts w:ascii="Times New Roman" w:hAnsi="Times New Roman"/>
          <w:sz w:val="26"/>
          <w:szCs w:val="26"/>
        </w:rPr>
      </w:pPr>
    </w:p>
    <w:p w14:paraId="79354804" w14:textId="69D1979A" w:rsidR="00CD222A" w:rsidRDefault="00F65609" w:rsidP="00156BE7">
      <w:pPr>
        <w:spacing w:after="0"/>
        <w:rPr>
          <w:rFonts w:ascii="Times New Roman" w:hAnsi="Times New Roman"/>
          <w:sz w:val="26"/>
          <w:szCs w:val="26"/>
        </w:rPr>
      </w:pPr>
      <w:r>
        <w:rPr>
          <w:rFonts w:ascii="Times New Roman" w:hAnsi="Times New Roman"/>
          <w:sz w:val="26"/>
          <w:szCs w:val="26"/>
        </w:rPr>
        <w:t xml:space="preserve">b) </w:t>
      </w:r>
      <w:r w:rsidR="00CD222A">
        <w:rPr>
          <w:rFonts w:ascii="Times New Roman" w:hAnsi="Times New Roman"/>
          <w:sz w:val="26"/>
          <w:szCs w:val="26"/>
        </w:rPr>
        <w:t xml:space="preserve">Sundhedskoordinationsudvalget kan – som noget nyt – indgå samarbejdsaftaler om konkrete målgrupper og områder. </w:t>
      </w:r>
      <w:r>
        <w:rPr>
          <w:rFonts w:ascii="Times New Roman" w:hAnsi="Times New Roman"/>
          <w:sz w:val="26"/>
          <w:szCs w:val="26"/>
        </w:rPr>
        <w:t xml:space="preserve">Det er en god nyskabelse, som DH støtter. </w:t>
      </w:r>
    </w:p>
    <w:p w14:paraId="76887053" w14:textId="77777777" w:rsidR="00F65609" w:rsidRDefault="00F65609" w:rsidP="00156BE7">
      <w:pPr>
        <w:spacing w:after="0"/>
        <w:rPr>
          <w:rFonts w:ascii="Times New Roman" w:hAnsi="Times New Roman"/>
          <w:sz w:val="26"/>
          <w:szCs w:val="26"/>
        </w:rPr>
      </w:pPr>
    </w:p>
    <w:p w14:paraId="6ABA4E4F" w14:textId="28B1EACE" w:rsidR="008523E5" w:rsidRDefault="00BC053B" w:rsidP="00156BE7">
      <w:pPr>
        <w:spacing w:after="0"/>
        <w:rPr>
          <w:rFonts w:ascii="Times New Roman" w:hAnsi="Times New Roman"/>
          <w:sz w:val="26"/>
          <w:szCs w:val="26"/>
        </w:rPr>
      </w:pPr>
      <w:r>
        <w:rPr>
          <w:rFonts w:ascii="Times New Roman" w:hAnsi="Times New Roman"/>
          <w:sz w:val="26"/>
          <w:szCs w:val="26"/>
        </w:rPr>
        <w:t xml:space="preserve">c) </w:t>
      </w:r>
      <w:r w:rsidR="008523E5" w:rsidRPr="00DF010E">
        <w:rPr>
          <w:rFonts w:ascii="Times New Roman" w:hAnsi="Times New Roman"/>
          <w:sz w:val="26"/>
          <w:szCs w:val="26"/>
          <w:u w:val="single"/>
        </w:rPr>
        <w:t>§ 5</w:t>
      </w:r>
      <w:r w:rsidR="008523E5">
        <w:rPr>
          <w:rFonts w:ascii="Times New Roman" w:hAnsi="Times New Roman"/>
          <w:sz w:val="26"/>
          <w:szCs w:val="26"/>
        </w:rPr>
        <w:t xml:space="preserve"> handler om, at sundhedskoordinationsudvalget i en region informerer de tilsvarende udvalg i andre regioner, hvis det kan gavne koordination af behandlingsforløb, hvor flere regioner er involveret. </w:t>
      </w:r>
    </w:p>
    <w:p w14:paraId="2A6F4744" w14:textId="77777777" w:rsidR="008523E5" w:rsidRDefault="008523E5" w:rsidP="00156BE7">
      <w:pPr>
        <w:spacing w:after="0"/>
        <w:rPr>
          <w:rFonts w:ascii="Times New Roman" w:hAnsi="Times New Roman"/>
          <w:sz w:val="26"/>
          <w:szCs w:val="26"/>
        </w:rPr>
      </w:pPr>
    </w:p>
    <w:p w14:paraId="57E7A368" w14:textId="567E620D" w:rsidR="00C5367B" w:rsidRDefault="008523E5" w:rsidP="00156BE7">
      <w:pPr>
        <w:spacing w:after="0"/>
        <w:rPr>
          <w:rFonts w:ascii="Times New Roman" w:hAnsi="Times New Roman"/>
          <w:sz w:val="26"/>
          <w:szCs w:val="26"/>
        </w:rPr>
      </w:pPr>
      <w:r>
        <w:rPr>
          <w:rFonts w:ascii="Times New Roman" w:hAnsi="Times New Roman"/>
          <w:sz w:val="26"/>
          <w:szCs w:val="26"/>
        </w:rPr>
        <w:t xml:space="preserve">DH mener, at det for </w:t>
      </w:r>
      <w:r w:rsidR="00BC053B">
        <w:rPr>
          <w:rFonts w:ascii="Times New Roman" w:hAnsi="Times New Roman"/>
          <w:sz w:val="26"/>
          <w:szCs w:val="26"/>
        </w:rPr>
        <w:t xml:space="preserve">så </w:t>
      </w:r>
      <w:r>
        <w:rPr>
          <w:rFonts w:ascii="Times New Roman" w:hAnsi="Times New Roman"/>
          <w:sz w:val="26"/>
          <w:szCs w:val="26"/>
        </w:rPr>
        <w:t>vidt er en udmærket bestemmelse. Men den er snæver og handler alene om information</w:t>
      </w:r>
      <w:r w:rsidR="00C5367B">
        <w:rPr>
          <w:rFonts w:ascii="Times New Roman" w:hAnsi="Times New Roman"/>
          <w:sz w:val="26"/>
          <w:szCs w:val="26"/>
        </w:rPr>
        <w:t xml:space="preserve">. </w:t>
      </w:r>
    </w:p>
    <w:p w14:paraId="51AA7920" w14:textId="77777777" w:rsidR="00C5367B" w:rsidRDefault="00C5367B" w:rsidP="00156BE7">
      <w:pPr>
        <w:spacing w:after="0"/>
        <w:rPr>
          <w:rFonts w:ascii="Times New Roman" w:hAnsi="Times New Roman"/>
          <w:sz w:val="26"/>
          <w:szCs w:val="26"/>
        </w:rPr>
      </w:pPr>
    </w:p>
    <w:p w14:paraId="21C27578" w14:textId="005F1A9D" w:rsidR="00F65609" w:rsidRDefault="00C5367B" w:rsidP="00156BE7">
      <w:pPr>
        <w:spacing w:after="0"/>
        <w:rPr>
          <w:rFonts w:ascii="Times New Roman" w:hAnsi="Times New Roman"/>
          <w:sz w:val="26"/>
          <w:szCs w:val="26"/>
        </w:rPr>
      </w:pPr>
      <w:r>
        <w:rPr>
          <w:rFonts w:ascii="Times New Roman" w:hAnsi="Times New Roman"/>
          <w:sz w:val="26"/>
          <w:szCs w:val="26"/>
        </w:rPr>
        <w:t xml:space="preserve">DH vurderer, at der </w:t>
      </w:r>
      <w:r w:rsidR="00BC053B">
        <w:rPr>
          <w:rFonts w:ascii="Times New Roman" w:hAnsi="Times New Roman"/>
          <w:sz w:val="26"/>
          <w:szCs w:val="26"/>
        </w:rPr>
        <w:t xml:space="preserve">generelt </w:t>
      </w:r>
      <w:r>
        <w:rPr>
          <w:rFonts w:ascii="Times New Roman" w:hAnsi="Times New Roman"/>
          <w:sz w:val="26"/>
          <w:szCs w:val="26"/>
        </w:rPr>
        <w:t xml:space="preserve">burde være en stærkere forpligtelse til at koordinere, samarbejde og informere regionerne imellem. Det gælder på en række områder – </w:t>
      </w:r>
      <w:r w:rsidR="00BC053B">
        <w:rPr>
          <w:rFonts w:ascii="Times New Roman" w:hAnsi="Times New Roman"/>
          <w:sz w:val="26"/>
          <w:szCs w:val="26"/>
        </w:rPr>
        <w:t xml:space="preserve">fx </w:t>
      </w:r>
      <w:r>
        <w:rPr>
          <w:rFonts w:ascii="Times New Roman" w:hAnsi="Times New Roman"/>
          <w:sz w:val="26"/>
          <w:szCs w:val="26"/>
        </w:rPr>
        <w:t xml:space="preserve">hvad angår fastsættelse af målsætninger eller udvikling af forløbsprogrammer. </w:t>
      </w:r>
      <w:r w:rsidR="008523E5">
        <w:rPr>
          <w:rFonts w:ascii="Times New Roman" w:hAnsi="Times New Roman"/>
          <w:sz w:val="26"/>
          <w:szCs w:val="26"/>
        </w:rPr>
        <w:t xml:space="preserve"> </w:t>
      </w:r>
    </w:p>
    <w:p w14:paraId="3C214310" w14:textId="77777777" w:rsidR="00F65609" w:rsidRDefault="00F65609" w:rsidP="00156BE7">
      <w:pPr>
        <w:spacing w:after="0"/>
        <w:rPr>
          <w:rFonts w:ascii="Times New Roman" w:hAnsi="Times New Roman"/>
          <w:sz w:val="26"/>
          <w:szCs w:val="26"/>
        </w:rPr>
      </w:pPr>
    </w:p>
    <w:p w14:paraId="34977E78" w14:textId="779A1B36" w:rsidR="00341EE9" w:rsidRPr="00C5367B" w:rsidRDefault="00C5367B" w:rsidP="00156BE7">
      <w:pPr>
        <w:spacing w:after="0"/>
        <w:rPr>
          <w:rFonts w:ascii="Times New Roman" w:hAnsi="Times New Roman"/>
          <w:b/>
          <w:sz w:val="26"/>
          <w:szCs w:val="26"/>
        </w:rPr>
      </w:pPr>
      <w:r w:rsidRPr="00C5367B">
        <w:rPr>
          <w:rFonts w:ascii="Times New Roman" w:hAnsi="Times New Roman"/>
          <w:b/>
          <w:sz w:val="26"/>
          <w:szCs w:val="26"/>
        </w:rPr>
        <w:t>Specifikke bemærkninger til vejledning om sundhedskoordinationsudvalg og sundhedsaftaler</w:t>
      </w:r>
    </w:p>
    <w:p w14:paraId="46D02859" w14:textId="77777777" w:rsidR="00341EE9" w:rsidRDefault="00341EE9" w:rsidP="00156BE7">
      <w:pPr>
        <w:spacing w:after="0"/>
        <w:rPr>
          <w:rFonts w:ascii="Times New Roman" w:hAnsi="Times New Roman"/>
          <w:sz w:val="26"/>
          <w:szCs w:val="26"/>
        </w:rPr>
      </w:pPr>
    </w:p>
    <w:p w14:paraId="67793E12" w14:textId="2E7C3DD4" w:rsidR="00BD45AB" w:rsidRDefault="00BA5E3C" w:rsidP="00156BE7">
      <w:pPr>
        <w:spacing w:after="0"/>
        <w:rPr>
          <w:rFonts w:ascii="Times New Roman" w:hAnsi="Times New Roman"/>
          <w:sz w:val="26"/>
          <w:szCs w:val="26"/>
        </w:rPr>
      </w:pPr>
      <w:r>
        <w:rPr>
          <w:rFonts w:ascii="Times New Roman" w:hAnsi="Times New Roman"/>
          <w:sz w:val="26"/>
          <w:szCs w:val="26"/>
        </w:rPr>
        <w:t xml:space="preserve">I </w:t>
      </w:r>
      <w:r w:rsidRPr="00BC053B">
        <w:rPr>
          <w:rFonts w:ascii="Times New Roman" w:hAnsi="Times New Roman"/>
          <w:sz w:val="26"/>
          <w:szCs w:val="26"/>
          <w:u w:val="single"/>
        </w:rPr>
        <w:t>afsnit 2.1</w:t>
      </w:r>
      <w:r>
        <w:rPr>
          <w:rFonts w:ascii="Times New Roman" w:hAnsi="Times New Roman"/>
          <w:sz w:val="26"/>
          <w:szCs w:val="26"/>
        </w:rPr>
        <w:t xml:space="preserve">. nævnes nogle formål med sundhedsaftalen. Det er positivt, at ”patienttilfredshed” er nævnt, og DH ser gerne, at patienters oplevelse af behandlingsforløb </w:t>
      </w:r>
      <w:r w:rsidR="00BC053B">
        <w:rPr>
          <w:rFonts w:ascii="Times New Roman" w:hAnsi="Times New Roman"/>
          <w:sz w:val="26"/>
          <w:szCs w:val="26"/>
        </w:rPr>
        <w:t xml:space="preserve">– og patientrapporterede data i det hele taget - </w:t>
      </w:r>
      <w:r>
        <w:rPr>
          <w:rFonts w:ascii="Times New Roman" w:hAnsi="Times New Roman"/>
          <w:sz w:val="26"/>
          <w:szCs w:val="26"/>
        </w:rPr>
        <w:t xml:space="preserve">får en mere fremtrædende rolle. </w:t>
      </w:r>
    </w:p>
    <w:p w14:paraId="67A9762C" w14:textId="77777777" w:rsidR="00BA5E3C" w:rsidRDefault="00BA5E3C" w:rsidP="00156BE7">
      <w:pPr>
        <w:spacing w:after="0"/>
        <w:rPr>
          <w:rFonts w:ascii="Times New Roman" w:hAnsi="Times New Roman"/>
          <w:sz w:val="26"/>
          <w:szCs w:val="26"/>
        </w:rPr>
      </w:pPr>
    </w:p>
    <w:p w14:paraId="6B276E64" w14:textId="3FB8362F" w:rsidR="00BA5E3C" w:rsidRDefault="00BA5E3C" w:rsidP="00156BE7">
      <w:pPr>
        <w:spacing w:after="0"/>
        <w:rPr>
          <w:rFonts w:ascii="Times New Roman" w:hAnsi="Times New Roman"/>
          <w:sz w:val="26"/>
          <w:szCs w:val="26"/>
        </w:rPr>
      </w:pPr>
      <w:r>
        <w:rPr>
          <w:rFonts w:ascii="Times New Roman" w:hAnsi="Times New Roman"/>
          <w:sz w:val="26"/>
          <w:szCs w:val="26"/>
        </w:rPr>
        <w:t xml:space="preserve">Det er positivt, at ”lighed i sundhed” nævnes som et formål. DH ser gerne, at det nævnes, at sundhedsaftaler skal have fokus på at skabe lige adgang til sundhed for grupper, der er særligt udsat, herunder borgere med handicap. </w:t>
      </w:r>
    </w:p>
    <w:p w14:paraId="1903864A" w14:textId="77777777" w:rsidR="00BA5E3C" w:rsidRDefault="00BA5E3C" w:rsidP="00156BE7">
      <w:pPr>
        <w:spacing w:after="0"/>
        <w:rPr>
          <w:rFonts w:ascii="Times New Roman" w:hAnsi="Times New Roman"/>
          <w:sz w:val="26"/>
          <w:szCs w:val="26"/>
        </w:rPr>
      </w:pPr>
    </w:p>
    <w:p w14:paraId="74BFAC63" w14:textId="6339833E" w:rsidR="00341EE9" w:rsidRDefault="00A62B10" w:rsidP="00156BE7">
      <w:pPr>
        <w:spacing w:after="0"/>
        <w:rPr>
          <w:rFonts w:ascii="Times New Roman" w:hAnsi="Times New Roman"/>
          <w:sz w:val="26"/>
          <w:szCs w:val="26"/>
        </w:rPr>
      </w:pPr>
      <w:r>
        <w:rPr>
          <w:rFonts w:ascii="Times New Roman" w:hAnsi="Times New Roman"/>
          <w:sz w:val="26"/>
          <w:szCs w:val="26"/>
        </w:rPr>
        <w:t xml:space="preserve">I </w:t>
      </w:r>
      <w:r w:rsidRPr="00BC053B">
        <w:rPr>
          <w:rFonts w:ascii="Times New Roman" w:hAnsi="Times New Roman"/>
          <w:sz w:val="26"/>
          <w:szCs w:val="26"/>
          <w:u w:val="single"/>
        </w:rPr>
        <w:t>afsnit 3.3</w:t>
      </w:r>
      <w:r>
        <w:rPr>
          <w:rFonts w:ascii="Times New Roman" w:hAnsi="Times New Roman"/>
          <w:sz w:val="26"/>
          <w:szCs w:val="26"/>
        </w:rPr>
        <w:t xml:space="preserve"> om forløbsprogrammer hedder det, at der som led i sundhedsaftalen kan aftales at udarbejde forløbsprogrammer. Det er fint nok, men det ville være ønskeligt, at der overordnet set var en stærkere central koordinering af så væsentlige forhold som forløbsprogrammer. </w:t>
      </w:r>
    </w:p>
    <w:p w14:paraId="306CBC0A" w14:textId="77777777" w:rsidR="00A62B10" w:rsidRDefault="00A62B10" w:rsidP="00156BE7">
      <w:pPr>
        <w:spacing w:after="0"/>
        <w:rPr>
          <w:rFonts w:ascii="Times New Roman" w:hAnsi="Times New Roman"/>
          <w:sz w:val="26"/>
          <w:szCs w:val="26"/>
        </w:rPr>
      </w:pPr>
    </w:p>
    <w:p w14:paraId="56768F4B" w14:textId="7A7E7C13" w:rsidR="00A62B10" w:rsidRDefault="00BC053B" w:rsidP="00156BE7">
      <w:pPr>
        <w:spacing w:after="0"/>
        <w:rPr>
          <w:rFonts w:ascii="Times New Roman" w:hAnsi="Times New Roman"/>
          <w:sz w:val="26"/>
          <w:szCs w:val="26"/>
        </w:rPr>
      </w:pPr>
      <w:r w:rsidRPr="00BC053B">
        <w:rPr>
          <w:rFonts w:ascii="Times New Roman" w:hAnsi="Times New Roman"/>
          <w:sz w:val="26"/>
          <w:szCs w:val="26"/>
          <w:u w:val="single"/>
        </w:rPr>
        <w:t xml:space="preserve">Afsnit </w:t>
      </w:r>
      <w:r w:rsidR="00A62B10" w:rsidRPr="00BC053B">
        <w:rPr>
          <w:rFonts w:ascii="Times New Roman" w:hAnsi="Times New Roman"/>
          <w:sz w:val="26"/>
          <w:szCs w:val="26"/>
          <w:u w:val="single"/>
        </w:rPr>
        <w:t>4.2</w:t>
      </w:r>
      <w:r w:rsidR="00A62B10">
        <w:rPr>
          <w:rFonts w:ascii="Times New Roman" w:hAnsi="Times New Roman"/>
          <w:sz w:val="26"/>
          <w:szCs w:val="26"/>
        </w:rPr>
        <w:t xml:space="preserve"> </w:t>
      </w:r>
      <w:r>
        <w:rPr>
          <w:rFonts w:ascii="Times New Roman" w:hAnsi="Times New Roman"/>
          <w:sz w:val="26"/>
          <w:szCs w:val="26"/>
        </w:rPr>
        <w:t xml:space="preserve">handler om </w:t>
      </w:r>
      <w:r w:rsidR="00A62B10">
        <w:rPr>
          <w:rFonts w:ascii="Times New Roman" w:hAnsi="Times New Roman"/>
          <w:sz w:val="26"/>
          <w:szCs w:val="26"/>
        </w:rPr>
        <w:t>Sundhedsstyrelsens godkendelse</w:t>
      </w:r>
    </w:p>
    <w:p w14:paraId="1D640AE9" w14:textId="77777777" w:rsidR="00A62B10" w:rsidRDefault="00A62B10" w:rsidP="00156BE7">
      <w:pPr>
        <w:spacing w:after="0"/>
        <w:rPr>
          <w:rFonts w:ascii="Times New Roman" w:hAnsi="Times New Roman"/>
          <w:sz w:val="26"/>
          <w:szCs w:val="26"/>
        </w:rPr>
      </w:pPr>
    </w:p>
    <w:p w14:paraId="263E5DA1" w14:textId="5DB3A2AC" w:rsidR="00A62B10" w:rsidRDefault="00A62B10" w:rsidP="00156BE7">
      <w:pPr>
        <w:spacing w:after="0"/>
        <w:rPr>
          <w:rFonts w:ascii="Times New Roman" w:hAnsi="Times New Roman"/>
          <w:sz w:val="26"/>
          <w:szCs w:val="26"/>
        </w:rPr>
      </w:pPr>
      <w:r>
        <w:rPr>
          <w:rFonts w:ascii="Times New Roman" w:hAnsi="Times New Roman"/>
          <w:sz w:val="26"/>
          <w:szCs w:val="26"/>
        </w:rPr>
        <w:t xml:space="preserve">Sundhedsstyrelsen skal ifølge dette afsnit påse, at sundhedsaftaler er i overensstemmelse med de nationale mål. </w:t>
      </w:r>
      <w:r w:rsidR="00B14A33">
        <w:rPr>
          <w:rFonts w:ascii="Times New Roman" w:hAnsi="Times New Roman"/>
          <w:sz w:val="26"/>
          <w:szCs w:val="26"/>
        </w:rPr>
        <w:t xml:space="preserve">Det er ikke nærmere angivet, hvad overensstemmelse vil sige, og det er derfor svært at gennemskue, om en sundhedsaftalen kan godkendes eller ej. </w:t>
      </w:r>
    </w:p>
    <w:p w14:paraId="4F747CF2" w14:textId="77777777" w:rsidR="00B14A33" w:rsidRDefault="00B14A33" w:rsidP="00156BE7">
      <w:pPr>
        <w:spacing w:after="0"/>
        <w:rPr>
          <w:rFonts w:ascii="Times New Roman" w:hAnsi="Times New Roman"/>
          <w:sz w:val="26"/>
          <w:szCs w:val="26"/>
        </w:rPr>
      </w:pPr>
    </w:p>
    <w:p w14:paraId="4F15493D" w14:textId="0301A999" w:rsidR="00B14A33" w:rsidRDefault="00B14A33" w:rsidP="00156BE7">
      <w:pPr>
        <w:spacing w:after="0"/>
        <w:rPr>
          <w:rFonts w:ascii="Times New Roman" w:hAnsi="Times New Roman"/>
          <w:sz w:val="26"/>
          <w:szCs w:val="26"/>
        </w:rPr>
      </w:pPr>
      <w:r>
        <w:rPr>
          <w:rFonts w:ascii="Times New Roman" w:hAnsi="Times New Roman"/>
          <w:sz w:val="26"/>
          <w:szCs w:val="26"/>
        </w:rPr>
        <w:t xml:space="preserve">I </w:t>
      </w:r>
      <w:r w:rsidRPr="00BC053B">
        <w:rPr>
          <w:rFonts w:ascii="Times New Roman" w:hAnsi="Times New Roman"/>
          <w:sz w:val="26"/>
          <w:szCs w:val="26"/>
          <w:u w:val="single"/>
        </w:rPr>
        <w:t>afsnit 7.1</w:t>
      </w:r>
      <w:r>
        <w:rPr>
          <w:rFonts w:ascii="Times New Roman" w:hAnsi="Times New Roman"/>
          <w:sz w:val="26"/>
          <w:szCs w:val="26"/>
        </w:rPr>
        <w:t xml:space="preserve"> nævnes en række aktører, som det kan være relevant at </w:t>
      </w:r>
      <w:r w:rsidR="00BC053B">
        <w:rPr>
          <w:rFonts w:ascii="Times New Roman" w:hAnsi="Times New Roman"/>
          <w:sz w:val="26"/>
          <w:szCs w:val="26"/>
        </w:rPr>
        <w:t xml:space="preserve">tage med i sundhedsaftalen. </w:t>
      </w:r>
      <w:r>
        <w:rPr>
          <w:rFonts w:ascii="Times New Roman" w:hAnsi="Times New Roman"/>
          <w:sz w:val="26"/>
          <w:szCs w:val="26"/>
        </w:rPr>
        <w:t xml:space="preserve">Det vil, siges det, variere fra område til område. </w:t>
      </w:r>
    </w:p>
    <w:p w14:paraId="7A7652E3" w14:textId="77777777" w:rsidR="00B14A33" w:rsidRDefault="00B14A33" w:rsidP="00156BE7">
      <w:pPr>
        <w:spacing w:after="0"/>
        <w:rPr>
          <w:rFonts w:ascii="Times New Roman" w:hAnsi="Times New Roman"/>
          <w:sz w:val="26"/>
          <w:szCs w:val="26"/>
        </w:rPr>
      </w:pPr>
    </w:p>
    <w:p w14:paraId="05F1E8BF" w14:textId="4C256AF5" w:rsidR="00A75A44" w:rsidRDefault="00B14A33" w:rsidP="00156BE7">
      <w:pPr>
        <w:spacing w:after="0"/>
        <w:rPr>
          <w:rFonts w:ascii="Times New Roman" w:hAnsi="Times New Roman"/>
          <w:sz w:val="26"/>
          <w:szCs w:val="26"/>
        </w:rPr>
      </w:pPr>
      <w:r>
        <w:rPr>
          <w:rFonts w:ascii="Times New Roman" w:hAnsi="Times New Roman"/>
          <w:sz w:val="26"/>
          <w:szCs w:val="26"/>
        </w:rPr>
        <w:t xml:space="preserve">Tandplejen bør efter DH’s mening nævnes i afsnittet om ”den øvrige praksissektor”. </w:t>
      </w:r>
      <w:r w:rsidR="00A75A44">
        <w:rPr>
          <w:rFonts w:ascii="Times New Roman" w:hAnsi="Times New Roman"/>
          <w:sz w:val="26"/>
          <w:szCs w:val="26"/>
        </w:rPr>
        <w:t>De</w:t>
      </w:r>
      <w:r w:rsidR="00BC053B">
        <w:rPr>
          <w:rFonts w:ascii="Times New Roman" w:hAnsi="Times New Roman"/>
          <w:sz w:val="26"/>
          <w:szCs w:val="26"/>
        </w:rPr>
        <w:t xml:space="preserve">t </w:t>
      </w:r>
      <w:r w:rsidR="008B151B">
        <w:rPr>
          <w:rFonts w:ascii="Times New Roman" w:hAnsi="Times New Roman"/>
          <w:sz w:val="26"/>
          <w:szCs w:val="26"/>
        </w:rPr>
        <w:t>skyldes, at t</w:t>
      </w:r>
      <w:r w:rsidR="00A75A44">
        <w:rPr>
          <w:rFonts w:ascii="Times New Roman" w:hAnsi="Times New Roman"/>
          <w:sz w:val="26"/>
          <w:szCs w:val="26"/>
        </w:rPr>
        <w:t xml:space="preserve">andsundhed spiller en overset, men vigtig rolle i forebyggelse og behandling af en række sygdomme. </w:t>
      </w:r>
    </w:p>
    <w:p w14:paraId="78D5A7F6" w14:textId="77777777" w:rsidR="00A75A44" w:rsidRDefault="00A75A44" w:rsidP="00156BE7">
      <w:pPr>
        <w:spacing w:after="0"/>
        <w:rPr>
          <w:rFonts w:ascii="Times New Roman" w:hAnsi="Times New Roman"/>
          <w:sz w:val="26"/>
          <w:szCs w:val="26"/>
        </w:rPr>
      </w:pPr>
    </w:p>
    <w:p w14:paraId="0D1DA61C" w14:textId="77777777" w:rsidR="00B14A33" w:rsidRDefault="00B14A33" w:rsidP="00156BE7">
      <w:pPr>
        <w:spacing w:after="0"/>
        <w:rPr>
          <w:rFonts w:ascii="Times New Roman" w:hAnsi="Times New Roman"/>
          <w:sz w:val="26"/>
          <w:szCs w:val="26"/>
        </w:rPr>
      </w:pPr>
    </w:p>
    <w:p w14:paraId="2D255937" w14:textId="52C1F872" w:rsidR="00B14A33" w:rsidRDefault="00FB0D2C" w:rsidP="00156BE7">
      <w:pPr>
        <w:spacing w:after="0"/>
        <w:rPr>
          <w:rFonts w:ascii="Times New Roman" w:hAnsi="Times New Roman"/>
          <w:sz w:val="26"/>
          <w:szCs w:val="26"/>
        </w:rPr>
      </w:pPr>
      <w:r>
        <w:rPr>
          <w:rFonts w:ascii="Times New Roman" w:hAnsi="Times New Roman"/>
          <w:sz w:val="26"/>
          <w:szCs w:val="26"/>
        </w:rPr>
        <w:t>Med venlig hilsen</w:t>
      </w:r>
    </w:p>
    <w:p w14:paraId="09A9D0F5" w14:textId="77777777" w:rsidR="00FB0D2C" w:rsidRDefault="00FB0D2C" w:rsidP="00156BE7">
      <w:pPr>
        <w:spacing w:after="0"/>
        <w:rPr>
          <w:rFonts w:ascii="Times New Roman" w:hAnsi="Times New Roman"/>
          <w:sz w:val="26"/>
          <w:szCs w:val="26"/>
        </w:rPr>
      </w:pPr>
    </w:p>
    <w:p w14:paraId="766519DC" w14:textId="77777777" w:rsidR="00FB0D2C" w:rsidRDefault="00FB0D2C" w:rsidP="00156BE7">
      <w:pPr>
        <w:spacing w:after="0"/>
        <w:rPr>
          <w:rFonts w:ascii="Times New Roman" w:hAnsi="Times New Roman"/>
          <w:sz w:val="26"/>
          <w:szCs w:val="26"/>
        </w:rPr>
      </w:pPr>
    </w:p>
    <w:p w14:paraId="3C4A1BB0" w14:textId="69E1A020" w:rsidR="00FB0D2C" w:rsidRDefault="00934A66" w:rsidP="00156BE7">
      <w:pPr>
        <w:spacing w:after="0"/>
        <w:rPr>
          <w:rFonts w:ascii="Times New Roman" w:hAnsi="Times New Roman"/>
          <w:sz w:val="26"/>
          <w:szCs w:val="26"/>
        </w:rPr>
      </w:pPr>
      <w:r>
        <w:rPr>
          <w:noProof/>
          <w14:ligatures w14:val="none"/>
          <w14:cntxtAlts w14:val="0"/>
        </w:rPr>
        <w:drawing>
          <wp:inline distT="0" distB="0" distL="0" distR="0" wp14:anchorId="0FC8CC36" wp14:editId="254EEC44">
            <wp:extent cx="1762125" cy="447675"/>
            <wp:effectExtent l="0" t="0" r="9525" b="9525"/>
            <wp:docPr id="5" name="Billede 5" descr="cid:image001.jpg@01CFE3CC.C4E6D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jpg@01CFE3CC.C4E6D7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p>
    <w:p w14:paraId="02151572" w14:textId="77777777" w:rsidR="00FB0D2C" w:rsidRDefault="00FB0D2C" w:rsidP="00156BE7">
      <w:pPr>
        <w:spacing w:after="0"/>
        <w:rPr>
          <w:rFonts w:ascii="Times New Roman" w:hAnsi="Times New Roman"/>
          <w:sz w:val="26"/>
          <w:szCs w:val="26"/>
        </w:rPr>
      </w:pPr>
    </w:p>
    <w:p w14:paraId="1F9E0E2D" w14:textId="77777777" w:rsidR="00FB0D2C" w:rsidRDefault="00FB0D2C" w:rsidP="00156BE7">
      <w:pPr>
        <w:spacing w:after="0"/>
        <w:rPr>
          <w:rFonts w:ascii="Times New Roman" w:hAnsi="Times New Roman"/>
          <w:sz w:val="26"/>
          <w:szCs w:val="26"/>
        </w:rPr>
      </w:pPr>
    </w:p>
    <w:p w14:paraId="0D929491" w14:textId="5C5749F4" w:rsidR="00FB0D2C" w:rsidRDefault="00FB0D2C" w:rsidP="00156BE7">
      <w:pPr>
        <w:spacing w:after="0"/>
        <w:rPr>
          <w:rFonts w:ascii="Times New Roman" w:hAnsi="Times New Roman"/>
          <w:sz w:val="26"/>
          <w:szCs w:val="26"/>
        </w:rPr>
      </w:pPr>
      <w:r>
        <w:rPr>
          <w:rFonts w:ascii="Times New Roman" w:hAnsi="Times New Roman"/>
          <w:sz w:val="26"/>
          <w:szCs w:val="26"/>
        </w:rPr>
        <w:t>Thorkild Olesen, formand</w:t>
      </w:r>
    </w:p>
    <w:p w14:paraId="4B5A2557" w14:textId="77777777" w:rsidR="00FB0D2C" w:rsidRDefault="00FB0D2C" w:rsidP="00156BE7">
      <w:pPr>
        <w:spacing w:after="0"/>
        <w:rPr>
          <w:rFonts w:ascii="Times New Roman" w:hAnsi="Times New Roman"/>
          <w:sz w:val="26"/>
          <w:szCs w:val="26"/>
        </w:rPr>
      </w:pPr>
    </w:p>
    <w:p w14:paraId="1BBCFD32" w14:textId="77777777" w:rsidR="00FB0D2C" w:rsidRDefault="00FB0D2C" w:rsidP="00156BE7">
      <w:pPr>
        <w:spacing w:after="0"/>
        <w:rPr>
          <w:rFonts w:ascii="Times New Roman" w:hAnsi="Times New Roman"/>
          <w:sz w:val="26"/>
          <w:szCs w:val="26"/>
        </w:rPr>
      </w:pPr>
    </w:p>
    <w:p w14:paraId="7F81035F" w14:textId="77777777" w:rsidR="00B14A33" w:rsidRDefault="00B14A33" w:rsidP="00156BE7">
      <w:pPr>
        <w:spacing w:after="0"/>
        <w:rPr>
          <w:rFonts w:ascii="Times New Roman" w:hAnsi="Times New Roman"/>
          <w:sz w:val="26"/>
          <w:szCs w:val="26"/>
        </w:rPr>
      </w:pPr>
    </w:p>
    <w:p w14:paraId="764342F1" w14:textId="77777777" w:rsidR="00A62B10" w:rsidRDefault="00A62B10" w:rsidP="00156BE7">
      <w:pPr>
        <w:spacing w:after="0"/>
        <w:rPr>
          <w:rFonts w:ascii="Times New Roman" w:hAnsi="Times New Roman"/>
          <w:sz w:val="26"/>
          <w:szCs w:val="26"/>
        </w:rPr>
      </w:pPr>
    </w:p>
    <w:p w14:paraId="50E15737" w14:textId="77777777" w:rsidR="00242EB6" w:rsidRDefault="00242EB6" w:rsidP="00156BE7">
      <w:pPr>
        <w:spacing w:after="0"/>
        <w:rPr>
          <w:rFonts w:ascii="Times New Roman" w:hAnsi="Times New Roman"/>
          <w:sz w:val="26"/>
          <w:szCs w:val="26"/>
        </w:rPr>
      </w:pPr>
    </w:p>
    <w:p w14:paraId="7E7468D9" w14:textId="77777777" w:rsidR="00C902DC" w:rsidRDefault="00C902DC" w:rsidP="00156BE7">
      <w:pPr>
        <w:spacing w:after="0"/>
        <w:rPr>
          <w:rFonts w:ascii="Times New Roman" w:hAnsi="Times New Roman"/>
          <w:sz w:val="26"/>
          <w:szCs w:val="26"/>
        </w:rPr>
      </w:pPr>
    </w:p>
    <w:p w14:paraId="5FCAAC77" w14:textId="77777777" w:rsidR="00934A66" w:rsidRDefault="00934A66" w:rsidP="00156BE7">
      <w:pPr>
        <w:spacing w:after="0"/>
        <w:rPr>
          <w:rFonts w:ascii="Times New Roman" w:hAnsi="Times New Roman"/>
          <w:sz w:val="26"/>
          <w:szCs w:val="26"/>
        </w:rPr>
      </w:pPr>
    </w:p>
    <w:p w14:paraId="7D47412B" w14:textId="77777777" w:rsidR="00934A66" w:rsidRDefault="00934A66" w:rsidP="00156BE7">
      <w:pPr>
        <w:spacing w:after="0"/>
        <w:rPr>
          <w:rFonts w:ascii="Times New Roman" w:hAnsi="Times New Roman"/>
          <w:sz w:val="26"/>
          <w:szCs w:val="26"/>
        </w:rPr>
      </w:pPr>
    </w:p>
    <w:p w14:paraId="319C1D10" w14:textId="77777777" w:rsidR="00934A66" w:rsidRDefault="00934A66" w:rsidP="00156BE7">
      <w:pPr>
        <w:spacing w:after="0"/>
        <w:rPr>
          <w:rFonts w:ascii="Times New Roman" w:hAnsi="Times New Roman"/>
          <w:sz w:val="26"/>
          <w:szCs w:val="26"/>
        </w:rPr>
      </w:pPr>
    </w:p>
    <w:p w14:paraId="4D13ADD4" w14:textId="77777777" w:rsidR="00934A66" w:rsidRDefault="00934A66" w:rsidP="00156BE7">
      <w:pPr>
        <w:spacing w:after="0"/>
        <w:rPr>
          <w:rFonts w:ascii="Times New Roman" w:hAnsi="Times New Roman"/>
          <w:sz w:val="26"/>
          <w:szCs w:val="26"/>
        </w:rPr>
      </w:pPr>
    </w:p>
    <w:p w14:paraId="07006EA4" w14:textId="77777777" w:rsidR="00934A66" w:rsidRDefault="00934A66" w:rsidP="00156BE7">
      <w:pPr>
        <w:spacing w:after="0"/>
        <w:rPr>
          <w:rFonts w:ascii="Times New Roman" w:hAnsi="Times New Roman"/>
          <w:sz w:val="26"/>
          <w:szCs w:val="26"/>
        </w:rPr>
      </w:pPr>
    </w:p>
    <w:p w14:paraId="36A14E23" w14:textId="77777777" w:rsidR="00934A66" w:rsidRDefault="00934A66" w:rsidP="00156BE7">
      <w:pPr>
        <w:spacing w:after="0"/>
        <w:rPr>
          <w:rFonts w:ascii="Times New Roman" w:hAnsi="Times New Roman"/>
          <w:sz w:val="26"/>
          <w:szCs w:val="26"/>
        </w:rPr>
      </w:pPr>
    </w:p>
    <w:p w14:paraId="653F7645" w14:textId="77777777" w:rsidR="00934A66" w:rsidRDefault="00934A66" w:rsidP="00156BE7">
      <w:pPr>
        <w:spacing w:after="0"/>
        <w:rPr>
          <w:rFonts w:ascii="Times New Roman" w:hAnsi="Times New Roman"/>
          <w:sz w:val="26"/>
          <w:szCs w:val="26"/>
        </w:rPr>
      </w:pPr>
    </w:p>
    <w:p w14:paraId="4EA921F0" w14:textId="315899DE" w:rsidR="00934A66" w:rsidRDefault="00934A66" w:rsidP="00156BE7">
      <w:pPr>
        <w:spacing w:after="0"/>
        <w:rPr>
          <w:rFonts w:ascii="Times New Roman" w:hAnsi="Times New Roman"/>
          <w:sz w:val="26"/>
          <w:szCs w:val="26"/>
        </w:rPr>
      </w:pPr>
      <w:r>
        <w:rPr>
          <w:rFonts w:ascii="Times New Roman" w:hAnsi="Times New Roman"/>
          <w:sz w:val="26"/>
          <w:szCs w:val="26"/>
        </w:rPr>
        <w:t xml:space="preserve">For uddybende bemærkninger kan chefkonsulent Torben Kajberg kontaktes på </w:t>
      </w:r>
      <w:hyperlink r:id="rId14" w:history="1">
        <w:r w:rsidRPr="009C6D3E">
          <w:rPr>
            <w:rStyle w:val="Hyperlink"/>
            <w:rFonts w:ascii="Times New Roman" w:hAnsi="Times New Roman"/>
            <w:sz w:val="26"/>
            <w:szCs w:val="26"/>
          </w:rPr>
          <w:t>tk@handicap.dk</w:t>
        </w:r>
      </w:hyperlink>
    </w:p>
    <w:p w14:paraId="129D87B2" w14:textId="77777777" w:rsidR="00934A66" w:rsidRDefault="00934A66" w:rsidP="00156BE7">
      <w:pPr>
        <w:spacing w:after="0"/>
        <w:rPr>
          <w:rFonts w:ascii="Times New Roman" w:hAnsi="Times New Roman"/>
          <w:sz w:val="26"/>
          <w:szCs w:val="26"/>
        </w:rPr>
      </w:pPr>
    </w:p>
    <w:sectPr w:rsidR="00934A66" w:rsidSect="00243B80">
      <w:footerReference w:type="default" r:id="rId15"/>
      <w:headerReference w:type="first" r:id="rId16"/>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D2AEE" w14:textId="77777777" w:rsidR="003B24B3" w:rsidRDefault="003B24B3">
      <w:pPr>
        <w:spacing w:after="0" w:line="240" w:lineRule="auto"/>
      </w:pPr>
      <w:r>
        <w:separator/>
      </w:r>
    </w:p>
  </w:endnote>
  <w:endnote w:type="continuationSeparator" w:id="0">
    <w:p w14:paraId="39EC521C" w14:textId="77777777" w:rsidR="003B24B3" w:rsidRDefault="003B2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052477"/>
      <w:docPartObj>
        <w:docPartGallery w:val="Page Numbers (Bottom of Page)"/>
        <w:docPartUnique/>
      </w:docPartObj>
    </w:sdtPr>
    <w:sdtEndPr/>
    <w:sdtContent>
      <w:p w14:paraId="5496897D" w14:textId="6D7C52F5" w:rsidR="00BF6278" w:rsidRDefault="00BF6278">
        <w:pPr>
          <w:pStyle w:val="Sidefod"/>
          <w:jc w:val="center"/>
        </w:pPr>
        <w:r>
          <w:fldChar w:fldCharType="begin"/>
        </w:r>
        <w:r>
          <w:instrText>PAGE   \* MERGEFORMAT</w:instrText>
        </w:r>
        <w:r>
          <w:fldChar w:fldCharType="separate"/>
        </w:r>
        <w:r w:rsidR="006909DB">
          <w:rPr>
            <w:noProof/>
          </w:rPr>
          <w:t>2</w:t>
        </w:r>
        <w:r>
          <w:fldChar w:fldCharType="end"/>
        </w:r>
      </w:p>
    </w:sdtContent>
  </w:sdt>
  <w:p w14:paraId="09B4DCF0" w14:textId="77777777" w:rsidR="003A2EE3" w:rsidRDefault="003B24B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8CCA9" w14:textId="77777777" w:rsidR="003B24B3" w:rsidRDefault="003B24B3">
      <w:pPr>
        <w:spacing w:after="0" w:line="240" w:lineRule="auto"/>
      </w:pPr>
      <w:r>
        <w:separator/>
      </w:r>
    </w:p>
  </w:footnote>
  <w:footnote w:type="continuationSeparator" w:id="0">
    <w:p w14:paraId="1B6E5258" w14:textId="77777777" w:rsidR="003B24B3" w:rsidRDefault="003B24B3">
      <w:pPr>
        <w:spacing w:after="0" w:line="240" w:lineRule="auto"/>
      </w:pPr>
      <w:r>
        <w:continuationSeparator/>
      </w:r>
    </w:p>
  </w:footnote>
  <w:footnote w:id="1">
    <w:p w14:paraId="508DD100" w14:textId="5E761394" w:rsidR="003E543D" w:rsidRDefault="003E543D">
      <w:pPr>
        <w:pStyle w:val="Fodnotetekst"/>
      </w:pPr>
      <w:r>
        <w:rPr>
          <w:rStyle w:val="Fodnotehenvisning"/>
        </w:rPr>
        <w:footnoteRef/>
      </w:r>
      <w:r>
        <w:t xml:space="preserve"> Se fx den seneste status på forløbsprogrammer fra 2016</w:t>
      </w:r>
      <w:r w:rsidR="00BC053B">
        <w:t xml:space="preserve"> (rev. 2017) </w:t>
      </w:r>
      <w:r>
        <w:t xml:space="preserve"> </w:t>
      </w:r>
      <w:hyperlink r:id="rId1" w:history="1">
        <w:r w:rsidR="00BC053B" w:rsidRPr="007F79E9">
          <w:rPr>
            <w:rStyle w:val="Hyperlink"/>
          </w:rPr>
          <w:t>https://www.sst.dk/da/sygdom-og-behandling/kronisk-sygdom/forloebsprogrammer</w:t>
        </w:r>
      </w:hyperlink>
    </w:p>
    <w:p w14:paraId="535FBC60" w14:textId="77777777" w:rsidR="00BC053B" w:rsidRDefault="00BC053B">
      <w:pPr>
        <w:pStyle w:val="Fodnotetekst"/>
      </w:pPr>
    </w:p>
  </w:footnote>
  <w:footnote w:id="2">
    <w:p w14:paraId="00395F73" w14:textId="1234A9FB" w:rsidR="00165B82" w:rsidRDefault="00165B82">
      <w:pPr>
        <w:pStyle w:val="Fodnotetekst"/>
      </w:pPr>
      <w:r>
        <w:rPr>
          <w:rStyle w:val="Fodnotehenvisning"/>
        </w:rPr>
        <w:footnoteRef/>
      </w:r>
      <w:r>
        <w:t xml:space="preserve"> </w:t>
      </w:r>
      <w:r w:rsidR="00BC053B">
        <w:t xml:space="preserve">Omtale og link til 2 rapporter fra SIF kan ses her: </w:t>
      </w:r>
      <w:hyperlink r:id="rId2" w:history="1">
        <w:r w:rsidR="00BC053B" w:rsidRPr="007F79E9">
          <w:rPr>
            <w:rStyle w:val="Hyperlink"/>
          </w:rPr>
          <w:t>https://www.sum.dk/Aktuelt/Nyheder/Lighed-i-sundhed/2014/Maj/Handicappede-har-daarligere-helbred-end-resten-af-befolkningen.aspx</w:t>
        </w:r>
      </w:hyperlink>
    </w:p>
    <w:p w14:paraId="67BC3882" w14:textId="77777777" w:rsidR="00BC053B" w:rsidRDefault="00BC053B">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4DCF1" w14:textId="77777777" w:rsidR="00243B80" w:rsidRDefault="00A75A44"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09B4DCF4" wp14:editId="09B4DCF5">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B4DCF6" w14:textId="77777777" w:rsidR="00243B80" w:rsidRDefault="00A75A44"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B4DCF7" w14:textId="77777777" w:rsidR="00243B80" w:rsidRDefault="00A75A44" w:rsidP="00CD511C">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Lungeforeningen • Psoriasisforeningen • Dansk Blindesamfund • Foreningen Danske DøvBlinde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Dysleksiforeningen i Danmark • Osteoporoseforeningen • Parkinsonforeningen • UlykkesPatientForeningen og PolioForeningen • Sammenslutningen af Unge Med</w:t>
                            </w:r>
                            <w:r>
                              <w:rPr>
                                <w:rFonts w:ascii="Arial" w:hAnsi="Arial" w:cs="Arial"/>
                                <w:color w:val="007838"/>
                                <w:sz w:val="13"/>
                                <w:szCs w:val="13"/>
                                <w14:ligatures w14:val="none"/>
                              </w:rPr>
                              <w:br/>
                              <w:t>Handicap • Scleroseforeningen • Spastikerforeningen • Stomiforeningen COPA • Stofskifteforeningen • Dansk Cøliaki Forening</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id="Gruppe 1" o:spid="_x0000_s1026" style="position:absolute;margin-left:-39.45pt;margin-top:-9.2pt;width:569.05pt;height:800.15pt;z-index:251658240" coordorigin="10672,10500" coordsize="722,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19;top:10500;width:146;height: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JodLDAAAA2gAAAA8AAABkcnMvZG93bnJldi54bWxEj0FrwkAUhO8F/8PyCr3VTXOoJbpKCQQ9&#10;tKAmeH5mn0lq9m3Irib+e1cQehxm5htmsRpNK67Uu8aygo9pBIK4tLrhSkGRZ+9fIJxH1thaJgU3&#10;crBaTl4WmGg78I6ue1+JAGGXoILa+y6R0pU1GXRT2xEH72R7gz7IvpK6xyHATSvjKPqUBhsOCzV2&#10;lNZUnvcXo+BwLHlc/6SH3xvlQ7vNzrO/uFDq7XX8noPwNPr/8LO90QpieFwJN0A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Mmh0sMAAADaAAAADwAAAAAAAAAAAAAAAACf&#10;AgAAZHJzL2Rvd25yZXYueG1sUEsFBgAAAAAEAAQA9wAAAI8DAAAAAA==&#10;" strokecolor="black [0]" insetpen="t">
                <v:imagedata r:id="rId2" o:title=""/>
              </v:shape>
              <v:shapetype id="_x0000_t202" coordsize="21600,21600" o:spt="202" path="m,l,21600r21600,l21600,xe">
                <v:stroke joinstyle="miter"/>
                <v:path gradientshapeok="t" o:connecttype="rect"/>
              </v:shapetype>
              <v:shape id="Text Box 4" o:spid="_x0000_s1028" type="#_x0000_t202" style="position:absolute;left:11216;top:10581;width:179;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14:paraId="09B4DCF6" w14:textId="77777777" w:rsidR="00243B80" w:rsidRDefault="00A75A44"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1029" type="#_x0000_t202" style="position:absolute;left:10672;top:11442;width:713;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14:paraId="09B4DCF7" w14:textId="77777777" w:rsidR="00243B80" w:rsidRDefault="00A75A44" w:rsidP="00CD511C">
                      <w:pPr>
                        <w:widowControl w:val="0"/>
                        <w:jc w:val="both"/>
                        <w:rPr>
                          <w:rFonts w:ascii="Arial" w:hAnsi="Arial" w:cs="Arial"/>
                          <w:color w:val="007838"/>
                          <w:sz w:val="13"/>
                          <w:szCs w:val="13"/>
                          <w14:ligatures w14:val="none"/>
                        </w:rPr>
                      </w:pPr>
                      <w:proofErr w:type="spellStart"/>
                      <w:r>
                        <w:rPr>
                          <w:rFonts w:ascii="Arial" w:hAnsi="Arial" w:cs="Arial"/>
                          <w:color w:val="007838"/>
                          <w:sz w:val="13"/>
                          <w:szCs w:val="13"/>
                          <w14:ligatures w14:val="none"/>
                        </w:rPr>
                        <w:t>DH’s</w:t>
                      </w:r>
                      <w:proofErr w:type="spellEnd"/>
                      <w:r>
                        <w:rPr>
                          <w:rFonts w:ascii="Arial" w:hAnsi="Arial" w:cs="Arial"/>
                          <w:color w:val="007838"/>
                          <w:sz w:val="13"/>
                          <w:szCs w:val="13"/>
                          <w14:ligatures w14:val="none"/>
                        </w:rPr>
                        <w:t xml:space="preserve"> medlemsorganisationer: ADHD-foreningen • Astma-Allergi Danmark • Danmarks Bløderforening • Lungeforeningen • Psoriasisforeningen • Dansk Blindesamfund • Foreningen Danske </w:t>
                      </w:r>
                      <w:proofErr w:type="spellStart"/>
                      <w:r>
                        <w:rPr>
                          <w:rFonts w:ascii="Arial" w:hAnsi="Arial" w:cs="Arial"/>
                          <w:color w:val="007838"/>
                          <w:sz w:val="13"/>
                          <w:szCs w:val="13"/>
                          <w14:ligatures w14:val="none"/>
                        </w:rPr>
                        <w:t>DøvBlinde</w:t>
                      </w:r>
                      <w:proofErr w:type="spellEnd"/>
                      <w:r>
                        <w:rPr>
                          <w:rFonts w:ascii="Arial" w:hAnsi="Arial" w:cs="Arial"/>
                          <w:color w:val="007838"/>
                          <w:sz w:val="13"/>
                          <w:szCs w:val="13"/>
                          <w14:ligatures w14:val="none"/>
                        </w:rPr>
                        <w:t xml:space="preserv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Parkinsonforeningen</w:t>
                      </w:r>
                      <w:proofErr w:type="spellEnd"/>
                      <w:r>
                        <w:rPr>
                          <w:rFonts w:ascii="Arial" w:hAnsi="Arial" w:cs="Arial"/>
                          <w:color w:val="007838"/>
                          <w:sz w:val="13"/>
                          <w:szCs w:val="13"/>
                          <w14:ligatures w14:val="none"/>
                        </w:rPr>
                        <w:t xml:space="preserve"> • UlykkesPatientForeningen og PolioForeningen • Sammenslutningen af Unge Med</w:t>
                      </w:r>
                      <w:r>
                        <w:rPr>
                          <w:rFonts w:ascii="Arial" w:hAnsi="Arial" w:cs="Arial"/>
                          <w:color w:val="007838"/>
                          <w:sz w:val="13"/>
                          <w:szCs w:val="13"/>
                          <w14:ligatures w14:val="none"/>
                        </w:rPr>
                        <w:br/>
                        <w:t>Handicap • Scleroseforeningen • Spastikerforeningen • Stomiforeningen COPA • Stofskifteforeningen • Dansk Cøliaki Forening</w:t>
                      </w:r>
                    </w:p>
                  </w:txbxContent>
                </v:textbox>
              </v:shape>
            </v:group>
          </w:pict>
        </mc:Fallback>
      </mc:AlternateContent>
    </w:r>
  </w:p>
  <w:p w14:paraId="09B4DCF2" w14:textId="77777777" w:rsidR="00243B80" w:rsidRDefault="003B24B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2668B"/>
    <w:multiLevelType w:val="hybridMultilevel"/>
    <w:tmpl w:val="7A8EF7AE"/>
    <w:lvl w:ilvl="0" w:tplc="19A8C1A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B8"/>
    <w:rsid w:val="000C1A6D"/>
    <w:rsid w:val="00165B82"/>
    <w:rsid w:val="00242EB6"/>
    <w:rsid w:val="00302C3A"/>
    <w:rsid w:val="00341EE9"/>
    <w:rsid w:val="003B24B3"/>
    <w:rsid w:val="003C3EC4"/>
    <w:rsid w:val="003E543D"/>
    <w:rsid w:val="004B638E"/>
    <w:rsid w:val="006909DB"/>
    <w:rsid w:val="006F6680"/>
    <w:rsid w:val="00706BDC"/>
    <w:rsid w:val="007403B8"/>
    <w:rsid w:val="008523E5"/>
    <w:rsid w:val="008B151B"/>
    <w:rsid w:val="009326FC"/>
    <w:rsid w:val="00934A66"/>
    <w:rsid w:val="00954AAB"/>
    <w:rsid w:val="00956549"/>
    <w:rsid w:val="00A25A3E"/>
    <w:rsid w:val="00A62B10"/>
    <w:rsid w:val="00A75A44"/>
    <w:rsid w:val="00AC37E4"/>
    <w:rsid w:val="00B14A33"/>
    <w:rsid w:val="00BA5E3C"/>
    <w:rsid w:val="00BC053B"/>
    <w:rsid w:val="00BC39B6"/>
    <w:rsid w:val="00BD45AB"/>
    <w:rsid w:val="00BF6278"/>
    <w:rsid w:val="00C5367B"/>
    <w:rsid w:val="00C902DC"/>
    <w:rsid w:val="00CD222A"/>
    <w:rsid w:val="00D46D8B"/>
    <w:rsid w:val="00DD0545"/>
    <w:rsid w:val="00DF010E"/>
    <w:rsid w:val="00E3444C"/>
    <w:rsid w:val="00F65609"/>
    <w:rsid w:val="00FB0D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paragraph" w:styleId="Listeafsnit">
    <w:name w:val="List Paragraph"/>
    <w:basedOn w:val="Normal"/>
    <w:uiPriority w:val="34"/>
    <w:qFormat/>
    <w:rsid w:val="00C902DC"/>
    <w:pPr>
      <w:ind w:left="720"/>
      <w:contextualSpacing/>
    </w:pPr>
  </w:style>
  <w:style w:type="paragraph" w:styleId="Fodnotetekst">
    <w:name w:val="footnote text"/>
    <w:basedOn w:val="Normal"/>
    <w:link w:val="FodnotetekstTegn"/>
    <w:uiPriority w:val="99"/>
    <w:semiHidden/>
    <w:unhideWhenUsed/>
    <w:rsid w:val="003E543D"/>
    <w:pPr>
      <w:spacing w:after="0" w:line="240" w:lineRule="auto"/>
    </w:pPr>
  </w:style>
  <w:style w:type="character" w:customStyle="1" w:styleId="FodnotetekstTegn">
    <w:name w:val="Fodnotetekst Tegn"/>
    <w:basedOn w:val="Standardskrifttypeiafsnit"/>
    <w:link w:val="Fodnotetekst"/>
    <w:uiPriority w:val="99"/>
    <w:semiHidden/>
    <w:rsid w:val="003E543D"/>
    <w:rPr>
      <w:rFonts w:ascii="Calibri" w:eastAsia="Times New Roman" w:hAnsi="Calibri" w:cs="Times New Roman"/>
      <w:color w:val="000000"/>
      <w:kern w:val="28"/>
      <w:sz w:val="20"/>
      <w:szCs w:val="20"/>
      <w:lang w:eastAsia="da-DK"/>
      <w14:ligatures w14:val="standard"/>
      <w14:cntxtAlts/>
    </w:rPr>
  </w:style>
  <w:style w:type="character" w:styleId="Fodnotehenvisning">
    <w:name w:val="footnote reference"/>
    <w:basedOn w:val="Standardskrifttypeiafsnit"/>
    <w:uiPriority w:val="99"/>
    <w:semiHidden/>
    <w:unhideWhenUsed/>
    <w:rsid w:val="003E543D"/>
    <w:rPr>
      <w:vertAlign w:val="superscript"/>
    </w:rPr>
  </w:style>
  <w:style w:type="character" w:styleId="Hyperlink">
    <w:name w:val="Hyperlink"/>
    <w:basedOn w:val="Standardskrifttypeiafsnit"/>
    <w:uiPriority w:val="99"/>
    <w:unhideWhenUsed/>
    <w:rsid w:val="00BC05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paragraph" w:styleId="Listeafsnit">
    <w:name w:val="List Paragraph"/>
    <w:basedOn w:val="Normal"/>
    <w:uiPriority w:val="34"/>
    <w:qFormat/>
    <w:rsid w:val="00C902DC"/>
    <w:pPr>
      <w:ind w:left="720"/>
      <w:contextualSpacing/>
    </w:pPr>
  </w:style>
  <w:style w:type="paragraph" w:styleId="Fodnotetekst">
    <w:name w:val="footnote text"/>
    <w:basedOn w:val="Normal"/>
    <w:link w:val="FodnotetekstTegn"/>
    <w:uiPriority w:val="99"/>
    <w:semiHidden/>
    <w:unhideWhenUsed/>
    <w:rsid w:val="003E543D"/>
    <w:pPr>
      <w:spacing w:after="0" w:line="240" w:lineRule="auto"/>
    </w:pPr>
  </w:style>
  <w:style w:type="character" w:customStyle="1" w:styleId="FodnotetekstTegn">
    <w:name w:val="Fodnotetekst Tegn"/>
    <w:basedOn w:val="Standardskrifttypeiafsnit"/>
    <w:link w:val="Fodnotetekst"/>
    <w:uiPriority w:val="99"/>
    <w:semiHidden/>
    <w:rsid w:val="003E543D"/>
    <w:rPr>
      <w:rFonts w:ascii="Calibri" w:eastAsia="Times New Roman" w:hAnsi="Calibri" w:cs="Times New Roman"/>
      <w:color w:val="000000"/>
      <w:kern w:val="28"/>
      <w:sz w:val="20"/>
      <w:szCs w:val="20"/>
      <w:lang w:eastAsia="da-DK"/>
      <w14:ligatures w14:val="standard"/>
      <w14:cntxtAlts/>
    </w:rPr>
  </w:style>
  <w:style w:type="character" w:styleId="Fodnotehenvisning">
    <w:name w:val="footnote reference"/>
    <w:basedOn w:val="Standardskrifttypeiafsnit"/>
    <w:uiPriority w:val="99"/>
    <w:semiHidden/>
    <w:unhideWhenUsed/>
    <w:rsid w:val="003E543D"/>
    <w:rPr>
      <w:vertAlign w:val="superscript"/>
    </w:rPr>
  </w:style>
  <w:style w:type="character" w:styleId="Hyperlink">
    <w:name w:val="Hyperlink"/>
    <w:basedOn w:val="Standardskrifttypeiafsnit"/>
    <w:uiPriority w:val="99"/>
    <w:unhideWhenUsed/>
    <w:rsid w:val="00BC05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CFE3CC.C4E6D75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k@handicap.d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um.dk/Aktuelt/Nyheder/Lighed-i-sundhed/2014/Maj/Handicappede-har-daarligere-helbred-end-resten-af-befolkningen.aspx" TargetMode="External"/><Relationship Id="rId1" Type="http://schemas.openxmlformats.org/officeDocument/2006/relationships/hyperlink" Target="https://www.sst.dk/da/sygdom-og-behandling/kronisk-sygdom/forloebsprogramm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DH-brev2_2017_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SID xmlns="181e6edb-f8a7-4e25-8cbd-c1843e47ac00">360946</TSID>
    <TSTitle xmlns="181e6edb-f8a7-4e25-8cbd-c1843e47ac00">Høringssvar om sundhedsaftaler bekendtgørelse og vejledning</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1616</TSOwner>
    <TSUpdatedBy xmlns="181e6edb-f8a7-4e25-8cbd-c1843e47ac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6786D2F47B0749A41949400794A4C6" ma:contentTypeVersion="12" ma:contentTypeDescription="Create a new document." ma:contentTypeScope="" ma:versionID="f9eb9d631f78e81be275f1b6adde5805">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B99A4-AD85-4829-B987-AB3F211D0B1E}">
  <ds:schemaRefs>
    <ds:schemaRef ds:uri="http://schemas.microsoft.com/sharepoint/v3/contenttype/forms"/>
  </ds:schemaRefs>
</ds:datastoreItem>
</file>

<file path=customXml/itemProps2.xml><?xml version="1.0" encoding="utf-8"?>
<ds:datastoreItem xmlns:ds="http://schemas.openxmlformats.org/officeDocument/2006/customXml" ds:itemID="{757F3A09-6413-4445-8740-D38F76EA0FD3}">
  <ds:schemaRefs>
    <ds:schemaRef ds:uri="http://schemas.microsoft.com/office/2006/metadata/properties"/>
    <ds:schemaRef ds:uri="http://schemas.microsoft.com/office/infopath/2007/PartnerControls"/>
    <ds:schemaRef ds:uri="181e6edb-f8a7-4e25-8cbd-c1843e47ac00"/>
  </ds:schemaRefs>
</ds:datastoreItem>
</file>

<file path=customXml/itemProps3.xml><?xml version="1.0" encoding="utf-8"?>
<ds:datastoreItem xmlns:ds="http://schemas.openxmlformats.org/officeDocument/2006/customXml" ds:itemID="{4F831338-11C0-4587-80B5-97A122352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E944FE-FAA4-4ABB-A8B7-D727EF9D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DH-brev2_2017_2</Template>
  <TotalTime>0</TotalTime>
  <Pages>3</Pages>
  <Words>843</Words>
  <Characters>5149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Torben Kajberg</cp:lastModifiedBy>
  <cp:revision>2</cp:revision>
  <cp:lastPrinted>2013-02-26T14:06:00Z</cp:lastPrinted>
  <dcterms:created xsi:type="dcterms:W3CDTF">2018-03-23T14:25:00Z</dcterms:created>
  <dcterms:modified xsi:type="dcterms:W3CDTF">2018-03-23T14:25:00Z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0x010100F26786D2F47B0749A41949400794A4C6</vt:lpwstr>
  </property>
</Properties>
</file>