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3F1B0" w14:textId="77777777" w:rsidR="008B7244" w:rsidRDefault="008B7244" w:rsidP="008B7244">
      <w:pPr>
        <w:spacing w:after="0" w:line="240" w:lineRule="auto"/>
        <w:rPr>
          <w:rFonts w:ascii="Arial" w:hAnsi="Arial" w:cs="Arial"/>
          <w:sz w:val="26"/>
          <w:szCs w:val="26"/>
        </w:rPr>
      </w:pPr>
      <w:bookmarkStart w:id="0" w:name="Navn"/>
      <w:bookmarkEnd w:id="0"/>
      <w:r>
        <w:rPr>
          <w:rFonts w:ascii="Arial" w:hAnsi="Arial" w:cs="Arial"/>
          <w:sz w:val="26"/>
          <w:szCs w:val="26"/>
        </w:rPr>
        <w:t xml:space="preserve">Til Transport-, Bygnings- og Boligministeriet </w:t>
      </w:r>
    </w:p>
    <w:p w14:paraId="02DBA7FC" w14:textId="77777777" w:rsidR="008B7244" w:rsidRDefault="00B14A5E" w:rsidP="008B7244">
      <w:pPr>
        <w:spacing w:after="0" w:line="240" w:lineRule="auto"/>
        <w:rPr>
          <w:rFonts w:ascii="Arial" w:hAnsi="Arial" w:cs="Arial"/>
          <w:sz w:val="26"/>
          <w:szCs w:val="26"/>
        </w:rPr>
      </w:pPr>
      <w:hyperlink r:id="rId11" w:history="1">
        <w:r w:rsidR="008B7244" w:rsidRPr="00775965">
          <w:rPr>
            <w:rStyle w:val="Hyperlink"/>
            <w:rFonts w:ascii="Arial" w:hAnsi="Arial" w:cs="Arial"/>
            <w:sz w:val="26"/>
            <w:szCs w:val="26"/>
          </w:rPr>
          <w:t>trm@trm.dk</w:t>
        </w:r>
      </w:hyperlink>
    </w:p>
    <w:p w14:paraId="3FC8271E" w14:textId="7B02406A" w:rsidR="008B7244" w:rsidRPr="00C764D4" w:rsidRDefault="008B7244" w:rsidP="008B7244">
      <w:pPr>
        <w:spacing w:after="0" w:line="240" w:lineRule="auto"/>
        <w:rPr>
          <w:rFonts w:ascii="Arial" w:hAnsi="Arial" w:cs="Arial"/>
          <w:sz w:val="26"/>
          <w:szCs w:val="26"/>
        </w:rPr>
      </w:pPr>
      <w:r>
        <w:rPr>
          <w:rFonts w:ascii="Arial" w:hAnsi="Arial" w:cs="Arial"/>
          <w:sz w:val="26"/>
          <w:szCs w:val="26"/>
        </w:rPr>
        <w:t xml:space="preserve">Cc. </w:t>
      </w:r>
      <w:hyperlink r:id="rId12" w:history="1">
        <w:r w:rsidRPr="00775965">
          <w:rPr>
            <w:rStyle w:val="Hyperlink"/>
            <w:rFonts w:ascii="Arial" w:hAnsi="Arial" w:cs="Arial"/>
            <w:sz w:val="26"/>
            <w:szCs w:val="26"/>
          </w:rPr>
          <w:t>lla@trm.dk</w:t>
        </w:r>
      </w:hyperlink>
      <w:r>
        <w:rPr>
          <w:rFonts w:ascii="Arial" w:hAnsi="Arial" w:cs="Arial"/>
          <w:sz w:val="26"/>
          <w:szCs w:val="26"/>
        </w:rPr>
        <w:t xml:space="preserve"> og </w:t>
      </w:r>
      <w:hyperlink r:id="rId13" w:history="1">
        <w:r w:rsidR="00510D1E" w:rsidRPr="00697F35">
          <w:rPr>
            <w:rStyle w:val="Hyperlink"/>
            <w:rFonts w:ascii="Arial" w:hAnsi="Arial" w:cs="Arial"/>
            <w:sz w:val="26"/>
            <w:szCs w:val="26"/>
          </w:rPr>
          <w:t>dtj@trm.dk</w:t>
        </w:r>
      </w:hyperlink>
      <w:bookmarkStart w:id="1" w:name="Adresse"/>
      <w:bookmarkStart w:id="2" w:name="Postnr"/>
      <w:bookmarkStart w:id="3" w:name="By"/>
      <w:bookmarkEnd w:id="1"/>
      <w:bookmarkEnd w:id="2"/>
      <w:bookmarkEnd w:id="3"/>
      <w:r w:rsidRPr="00521BDD">
        <w:rPr>
          <w:rFonts w:ascii="Times New Roman" w:hAnsi="Times New Roman"/>
          <w:sz w:val="26"/>
          <w:szCs w:val="26"/>
        </w:rPr>
        <w:br/>
      </w:r>
    </w:p>
    <w:p w14:paraId="7C91890E" w14:textId="77777777" w:rsidR="008B7244" w:rsidRPr="00521BDD" w:rsidRDefault="008B7244" w:rsidP="008B7244">
      <w:pPr>
        <w:jc w:val="right"/>
        <w:rPr>
          <w:rFonts w:ascii="Times New Roman" w:hAnsi="Times New Roman"/>
          <w:sz w:val="26"/>
          <w:szCs w:val="26"/>
        </w:rPr>
      </w:pPr>
    </w:p>
    <w:p w14:paraId="7643E926" w14:textId="226A5F75" w:rsidR="008B7244" w:rsidRDefault="008B7244" w:rsidP="008B7244">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9D6057">
        <w:rPr>
          <w:rFonts w:ascii="Times New Roman" w:hAnsi="Times New Roman"/>
          <w:sz w:val="26"/>
          <w:szCs w:val="26"/>
        </w:rPr>
        <w:t>14</w:t>
      </w:r>
      <w:r w:rsidR="00EE0D73">
        <w:rPr>
          <w:rFonts w:ascii="Times New Roman" w:hAnsi="Times New Roman"/>
          <w:sz w:val="26"/>
          <w:szCs w:val="26"/>
        </w:rPr>
        <w:t>. august</w:t>
      </w:r>
      <w:r>
        <w:rPr>
          <w:rFonts w:ascii="Times New Roman" w:hAnsi="Times New Roman"/>
          <w:sz w:val="26"/>
          <w:szCs w:val="26"/>
        </w:rPr>
        <w:t xml:space="preserve"> 2017</w:t>
      </w:r>
      <w:bookmarkEnd w:id="4"/>
      <w:r>
        <w:rPr>
          <w:rFonts w:ascii="Times New Roman" w:hAnsi="Times New Roman"/>
          <w:sz w:val="26"/>
          <w:szCs w:val="26"/>
        </w:rPr>
        <w:br/>
      </w:r>
      <w:r>
        <w:rPr>
          <w:rFonts w:ascii="Times New Roman" w:hAnsi="Times New Roman"/>
          <w:sz w:val="18"/>
          <w:szCs w:val="18"/>
        </w:rPr>
        <w:t xml:space="preserve">Sag </w:t>
      </w:r>
      <w:bookmarkStart w:id="5" w:name="sagsnr"/>
      <w:r>
        <w:rPr>
          <w:rFonts w:ascii="Times New Roman" w:hAnsi="Times New Roman"/>
          <w:sz w:val="18"/>
          <w:szCs w:val="18"/>
        </w:rPr>
        <w:t>19-2017-00442</w:t>
      </w:r>
      <w:bookmarkEnd w:id="5"/>
      <w:r>
        <w:rPr>
          <w:rFonts w:ascii="Times New Roman" w:hAnsi="Times New Roman"/>
          <w:sz w:val="18"/>
          <w:szCs w:val="18"/>
        </w:rPr>
        <w:t xml:space="preserve"> – Dok. </w:t>
      </w:r>
      <w:bookmarkStart w:id="6" w:name="Doknr"/>
      <w:proofErr w:type="gramStart"/>
      <w:r>
        <w:rPr>
          <w:rFonts w:ascii="Times New Roman" w:hAnsi="Times New Roman"/>
          <w:sz w:val="18"/>
          <w:szCs w:val="18"/>
        </w:rPr>
        <w:t>330642</w:t>
      </w:r>
      <w:bookmarkEnd w:id="6"/>
      <w:proofErr w:type="gramEnd"/>
      <w:r>
        <w:rPr>
          <w:rFonts w:ascii="Times New Roman" w:hAnsi="Times New Roman"/>
          <w:sz w:val="18"/>
          <w:szCs w:val="18"/>
        </w:rPr>
        <w:t>/</w:t>
      </w:r>
      <w:bookmarkStart w:id="7" w:name="Ansvarlig"/>
      <w:proofErr w:type="spellStart"/>
      <w:r>
        <w:rPr>
          <w:rFonts w:ascii="Times New Roman" w:hAnsi="Times New Roman"/>
          <w:sz w:val="18"/>
          <w:szCs w:val="18"/>
        </w:rPr>
        <w:t>mol_dh</w:t>
      </w:r>
      <w:bookmarkEnd w:id="7"/>
      <w:proofErr w:type="spellEnd"/>
    </w:p>
    <w:p w14:paraId="26545BCE" w14:textId="77777777" w:rsidR="008B7244" w:rsidRPr="00377295" w:rsidRDefault="008B7244" w:rsidP="008B7244">
      <w:pPr>
        <w:pStyle w:val="Typografi1"/>
        <w:pBdr>
          <w:bottom w:val="single" w:sz="4" w:space="1" w:color="auto"/>
        </w:pBdr>
        <w:rPr>
          <w:rFonts w:cs="Arial"/>
          <w:sz w:val="30"/>
          <w:szCs w:val="30"/>
        </w:rPr>
      </w:pPr>
      <w:bookmarkStart w:id="8" w:name="Titel"/>
      <w:r w:rsidRPr="00377295">
        <w:rPr>
          <w:rFonts w:cs="Arial"/>
          <w:sz w:val="30"/>
          <w:szCs w:val="30"/>
        </w:rPr>
        <w:t>Høringssvar: Udkast til lov om ændring af lov om trafikselskaber</w:t>
      </w:r>
      <w:bookmarkEnd w:id="8"/>
    </w:p>
    <w:p w14:paraId="0D52B133" w14:textId="77777777" w:rsidR="008B7244" w:rsidRDefault="008B7244" w:rsidP="008B7244">
      <w:pPr>
        <w:spacing w:after="100" w:afterAutospacing="1" w:line="240" w:lineRule="auto"/>
        <w:rPr>
          <w:rFonts w:ascii="Times New Roman" w:hAnsi="Times New Roman"/>
          <w:sz w:val="26"/>
          <w:szCs w:val="26"/>
        </w:rPr>
      </w:pPr>
      <w:r w:rsidRPr="008F702E">
        <w:rPr>
          <w:rFonts w:ascii="Times New Roman" w:hAnsi="Times New Roman"/>
          <w:sz w:val="26"/>
          <w:szCs w:val="26"/>
        </w:rPr>
        <w:t xml:space="preserve">Danske Handicaporganisationer (DH) har følgende bemærkninger: </w:t>
      </w:r>
    </w:p>
    <w:p w14:paraId="3864B051" w14:textId="753F5506" w:rsidR="008B7244" w:rsidRDefault="008B7244" w:rsidP="008B7244">
      <w:pPr>
        <w:spacing w:after="0"/>
        <w:rPr>
          <w:rFonts w:ascii="Times New Roman" w:hAnsi="Times New Roman"/>
          <w:sz w:val="26"/>
          <w:szCs w:val="26"/>
        </w:rPr>
      </w:pPr>
      <w:proofErr w:type="spellStart"/>
      <w:r>
        <w:rPr>
          <w:rFonts w:ascii="Times New Roman" w:hAnsi="Times New Roman"/>
          <w:sz w:val="26"/>
          <w:szCs w:val="26"/>
        </w:rPr>
        <w:t>DH’s</w:t>
      </w:r>
      <w:proofErr w:type="spellEnd"/>
      <w:r>
        <w:rPr>
          <w:rFonts w:ascii="Times New Roman" w:hAnsi="Times New Roman"/>
          <w:sz w:val="26"/>
          <w:szCs w:val="26"/>
        </w:rPr>
        <w:t xml:space="preserve"> bemærkninger er til § 11 om individuel handicapkø</w:t>
      </w:r>
      <w:r w:rsidR="00E277CD">
        <w:rPr>
          <w:rFonts w:ascii="Times New Roman" w:hAnsi="Times New Roman"/>
          <w:sz w:val="26"/>
          <w:szCs w:val="26"/>
        </w:rPr>
        <w:t>rsel, hvor Transport-, Bygnings</w:t>
      </w:r>
      <w:r>
        <w:rPr>
          <w:rFonts w:ascii="Times New Roman" w:hAnsi="Times New Roman"/>
          <w:sz w:val="26"/>
          <w:szCs w:val="26"/>
        </w:rPr>
        <w:t>– Boligministeriet foreslår to ændringer i den indledende sætning. DH mener, at begge ændringer er gode og til fordel for mennesker med handicap.</w:t>
      </w:r>
    </w:p>
    <w:p w14:paraId="09CCF583" w14:textId="77777777" w:rsidR="008B7244" w:rsidRDefault="008B7244" w:rsidP="008B7244">
      <w:pPr>
        <w:spacing w:after="0"/>
        <w:rPr>
          <w:rFonts w:ascii="Times New Roman" w:hAnsi="Times New Roman"/>
          <w:sz w:val="26"/>
          <w:szCs w:val="26"/>
        </w:rPr>
      </w:pPr>
    </w:p>
    <w:p w14:paraId="16F34D27" w14:textId="77777777" w:rsidR="008B7244" w:rsidRDefault="008B7244" w:rsidP="008B7244">
      <w:pPr>
        <w:spacing w:after="0"/>
        <w:rPr>
          <w:rFonts w:ascii="Times New Roman" w:hAnsi="Times New Roman"/>
          <w:sz w:val="26"/>
          <w:szCs w:val="26"/>
        </w:rPr>
      </w:pPr>
      <w:r>
        <w:rPr>
          <w:rFonts w:ascii="Times New Roman" w:hAnsi="Times New Roman"/>
          <w:sz w:val="26"/>
          <w:szCs w:val="26"/>
        </w:rPr>
        <w:t>For det første er det godt at præcisere den indledende sætning, så der ikke opstår tvivl om, hvorvidt 18-årige er omfattet af bestemmelsen.</w:t>
      </w:r>
    </w:p>
    <w:p w14:paraId="0EE38B3E" w14:textId="77777777" w:rsidR="008B7244" w:rsidRDefault="008B7244" w:rsidP="008B7244">
      <w:pPr>
        <w:spacing w:after="0"/>
        <w:rPr>
          <w:rFonts w:ascii="Times New Roman" w:hAnsi="Times New Roman"/>
          <w:sz w:val="26"/>
          <w:szCs w:val="26"/>
        </w:rPr>
      </w:pPr>
    </w:p>
    <w:p w14:paraId="4A61743B" w14:textId="77777777" w:rsidR="008B7244" w:rsidRDefault="008B7244" w:rsidP="008B7244">
      <w:pPr>
        <w:spacing w:after="0"/>
        <w:rPr>
          <w:rFonts w:ascii="Times New Roman" w:hAnsi="Times New Roman"/>
          <w:sz w:val="26"/>
          <w:szCs w:val="26"/>
        </w:rPr>
      </w:pPr>
      <w:r>
        <w:rPr>
          <w:rFonts w:ascii="Times New Roman" w:hAnsi="Times New Roman"/>
          <w:sz w:val="26"/>
          <w:szCs w:val="26"/>
        </w:rPr>
        <w:t>For det andet har der været meget forskellig praksis i kommunerne i forhold til, om det er muligt at bruge handicapkørsel til behandlinger som f.eks. tandlægebesøg, der ikke er dækket af andre befordringsordninger. Derfor mener vi, det er godt, at sætningen ”som rækker ud over transport til behandling, terapi og lign.” udgår. Vi har eksempler på mange borgere med handicap, der er kommet i klemme på grund af den nuværende lovgivning, der er blevet fortolket indskrænkende i nogle kommuner.</w:t>
      </w:r>
    </w:p>
    <w:p w14:paraId="17B4E9CE" w14:textId="77777777" w:rsidR="008B7244" w:rsidRDefault="008B7244" w:rsidP="008B7244">
      <w:pPr>
        <w:spacing w:after="0"/>
        <w:rPr>
          <w:rFonts w:ascii="Times New Roman" w:hAnsi="Times New Roman"/>
          <w:sz w:val="26"/>
          <w:szCs w:val="26"/>
        </w:rPr>
      </w:pPr>
    </w:p>
    <w:p w14:paraId="127A4CAB" w14:textId="77777777" w:rsidR="008B7244" w:rsidRDefault="008B7244" w:rsidP="008B7244">
      <w:pPr>
        <w:spacing w:after="0"/>
        <w:rPr>
          <w:rFonts w:ascii="Times New Roman" w:hAnsi="Times New Roman"/>
          <w:sz w:val="26"/>
          <w:szCs w:val="26"/>
        </w:rPr>
      </w:pPr>
      <w:r>
        <w:rPr>
          <w:rFonts w:ascii="Times New Roman" w:hAnsi="Times New Roman"/>
          <w:sz w:val="26"/>
          <w:szCs w:val="26"/>
        </w:rPr>
        <w:t>Det er desuden vigtigt, at ministeriet understreger, at ordningen om individuel handicapkørsel ikke har betydning for visitering til andre kørselsordninger. Det er vigtigt, at kommuner og regioner ikke må lade en visitering til individuel handicapkørsel indgå i overvejelserne, når en borger visiteres til andre befordringsordninger.</w:t>
      </w:r>
    </w:p>
    <w:p w14:paraId="78DC04E0" w14:textId="77777777" w:rsidR="008B7244" w:rsidRDefault="008B7244" w:rsidP="008B7244">
      <w:pPr>
        <w:spacing w:after="0"/>
        <w:rPr>
          <w:rFonts w:ascii="Times New Roman" w:hAnsi="Times New Roman"/>
          <w:sz w:val="26"/>
          <w:szCs w:val="26"/>
        </w:rPr>
      </w:pPr>
    </w:p>
    <w:p w14:paraId="2BB3ED87" w14:textId="77777777" w:rsidR="008B7244" w:rsidRDefault="008B7244" w:rsidP="008B7244">
      <w:pPr>
        <w:spacing w:after="0"/>
        <w:rPr>
          <w:rFonts w:ascii="Times New Roman" w:hAnsi="Times New Roman"/>
          <w:sz w:val="26"/>
          <w:szCs w:val="26"/>
        </w:rPr>
      </w:pPr>
      <w:r>
        <w:rPr>
          <w:rFonts w:ascii="Times New Roman" w:hAnsi="Times New Roman"/>
          <w:sz w:val="26"/>
          <w:szCs w:val="26"/>
        </w:rPr>
        <w:t>Ministeriet nævner i bemærkningerne, at individuel handicapkørsel er en minimumsordning, hvor kommuner har mulighed for at åbne ordningen op for andre grupper af handicappede eller tilbyde brugerne af ordningen flere den de 104 ture, som de har krav på efter</w:t>
      </w:r>
      <w:proofErr w:type="gramStart"/>
      <w:r>
        <w:rPr>
          <w:rFonts w:ascii="Times New Roman" w:hAnsi="Times New Roman"/>
          <w:sz w:val="26"/>
          <w:szCs w:val="26"/>
        </w:rPr>
        <w:t xml:space="preserve"> §11</w:t>
      </w:r>
      <w:proofErr w:type="gramEnd"/>
      <w:r>
        <w:rPr>
          <w:rFonts w:ascii="Times New Roman" w:hAnsi="Times New Roman"/>
          <w:sz w:val="26"/>
          <w:szCs w:val="26"/>
        </w:rPr>
        <w:t xml:space="preserve">, stk. 2 nr. 1. </w:t>
      </w:r>
    </w:p>
    <w:p w14:paraId="30AC19F4" w14:textId="77777777" w:rsidR="008B7244" w:rsidRDefault="008B7244" w:rsidP="008B7244">
      <w:pPr>
        <w:spacing w:after="0"/>
        <w:rPr>
          <w:rFonts w:ascii="Times New Roman" w:hAnsi="Times New Roman"/>
          <w:sz w:val="26"/>
          <w:szCs w:val="26"/>
        </w:rPr>
      </w:pPr>
    </w:p>
    <w:p w14:paraId="556C6B2C" w14:textId="04F171BB" w:rsidR="008B7244" w:rsidRPr="004749B4" w:rsidRDefault="008B7244" w:rsidP="008B7244">
      <w:pPr>
        <w:spacing w:after="0"/>
        <w:rPr>
          <w:rFonts w:ascii="Times New Roman" w:hAnsi="Times New Roman"/>
          <w:sz w:val="26"/>
          <w:szCs w:val="26"/>
        </w:rPr>
      </w:pPr>
      <w:r>
        <w:rPr>
          <w:rFonts w:ascii="Times New Roman" w:hAnsi="Times New Roman"/>
          <w:sz w:val="26"/>
          <w:szCs w:val="26"/>
        </w:rPr>
        <w:t xml:space="preserve">DH ser det som meget problematisk, at knapt </w:t>
      </w:r>
      <w:r w:rsidRPr="004749B4">
        <w:rPr>
          <w:rFonts w:ascii="Times New Roman" w:hAnsi="Times New Roman"/>
          <w:sz w:val="26"/>
          <w:szCs w:val="26"/>
        </w:rPr>
        <w:t xml:space="preserve">halvdelen </w:t>
      </w:r>
      <w:r>
        <w:rPr>
          <w:rFonts w:ascii="Times New Roman" w:hAnsi="Times New Roman"/>
          <w:sz w:val="26"/>
          <w:szCs w:val="26"/>
        </w:rPr>
        <w:t xml:space="preserve">af landets kommuner </w:t>
      </w:r>
      <w:r w:rsidRPr="004749B4">
        <w:rPr>
          <w:rFonts w:ascii="Times New Roman" w:hAnsi="Times New Roman"/>
          <w:sz w:val="26"/>
          <w:szCs w:val="26"/>
        </w:rPr>
        <w:t>maksimalt bevilger 104 ture</w:t>
      </w:r>
      <w:r>
        <w:rPr>
          <w:rFonts w:ascii="Times New Roman" w:hAnsi="Times New Roman"/>
          <w:sz w:val="26"/>
          <w:szCs w:val="26"/>
        </w:rPr>
        <w:t xml:space="preserve">, og at minimumslovgivningen i mange kommuner hermed bliver til </w:t>
      </w:r>
      <w:r w:rsidRPr="004749B4">
        <w:rPr>
          <w:rFonts w:ascii="Times New Roman" w:hAnsi="Times New Roman"/>
          <w:sz w:val="26"/>
          <w:szCs w:val="26"/>
        </w:rPr>
        <w:t xml:space="preserve">maksimumbevilling. </w:t>
      </w:r>
      <w:r>
        <w:rPr>
          <w:rFonts w:ascii="Times New Roman" w:hAnsi="Times New Roman"/>
          <w:sz w:val="26"/>
          <w:szCs w:val="26"/>
        </w:rPr>
        <w:t xml:space="preserve">Det samme gør sig gældende for målgruppen, hvor kun få kommuner </w:t>
      </w:r>
      <w:r>
        <w:rPr>
          <w:rFonts w:ascii="Times New Roman" w:hAnsi="Times New Roman"/>
          <w:sz w:val="26"/>
          <w:szCs w:val="26"/>
        </w:rPr>
        <w:lastRenderedPageBreak/>
        <w:t xml:space="preserve">har udvidet ordningen til også at gælde andre grupper af mennesker med handicap. </w:t>
      </w:r>
      <w:r w:rsidR="003B1A52">
        <w:rPr>
          <w:rFonts w:ascii="Times New Roman" w:hAnsi="Times New Roman"/>
          <w:sz w:val="26"/>
          <w:szCs w:val="26"/>
        </w:rPr>
        <w:t>F.eks. kan b</w:t>
      </w:r>
      <w:r w:rsidR="003B1A52" w:rsidRPr="003B1A52">
        <w:rPr>
          <w:rFonts w:ascii="Times New Roman" w:hAnsi="Times New Roman"/>
          <w:sz w:val="26"/>
          <w:szCs w:val="26"/>
        </w:rPr>
        <w:t>l.a. blinde og svagsynede, personer med udviklingshæmning</w:t>
      </w:r>
      <w:r w:rsidR="009D6057">
        <w:rPr>
          <w:rFonts w:ascii="Times New Roman" w:hAnsi="Times New Roman"/>
          <w:sz w:val="26"/>
          <w:szCs w:val="26"/>
        </w:rPr>
        <w:t xml:space="preserve"> og personer med hjerneskade</w:t>
      </w:r>
      <w:r w:rsidR="003B1A52" w:rsidRPr="003B1A52">
        <w:rPr>
          <w:rFonts w:ascii="Times New Roman" w:hAnsi="Times New Roman"/>
          <w:sz w:val="26"/>
          <w:szCs w:val="26"/>
        </w:rPr>
        <w:t xml:space="preserve"> også have brug for individuel handicapkørsel, da de kan have svært ved at benytte den ordinære kollektive transport. Mulighed for kollektiv transport er med til at sikre, at man kan være en del af samfundet og ikke bliver isoleret pga. manglende mulighed for transport.</w:t>
      </w:r>
    </w:p>
    <w:p w14:paraId="3B586667" w14:textId="77777777" w:rsidR="008B7244" w:rsidRDefault="008B7244" w:rsidP="008B7244">
      <w:pPr>
        <w:spacing w:after="0"/>
        <w:rPr>
          <w:rFonts w:ascii="Times New Roman" w:hAnsi="Times New Roman"/>
          <w:sz w:val="26"/>
          <w:szCs w:val="26"/>
        </w:rPr>
      </w:pPr>
    </w:p>
    <w:p w14:paraId="495D5B14" w14:textId="77777777" w:rsidR="008B7244" w:rsidRPr="008F702E" w:rsidRDefault="008B7244" w:rsidP="008B7244">
      <w:pPr>
        <w:spacing w:after="100" w:afterAutospacing="1" w:line="240" w:lineRule="auto"/>
        <w:rPr>
          <w:rFonts w:ascii="Times New Roman" w:hAnsi="Times New Roman"/>
          <w:sz w:val="26"/>
          <w:szCs w:val="26"/>
        </w:rPr>
      </w:pPr>
      <w:r w:rsidRPr="008F702E">
        <w:rPr>
          <w:rFonts w:ascii="Times New Roman" w:hAnsi="Times New Roman"/>
          <w:sz w:val="26"/>
          <w:szCs w:val="26"/>
        </w:rPr>
        <w:t xml:space="preserve">Skulle ovenstående give anledning til spørgsmål, kan disse rettes til chefkonsulent, Monica Løland, på </w:t>
      </w:r>
      <w:proofErr w:type="gramStart"/>
      <w:r w:rsidRPr="008F702E">
        <w:rPr>
          <w:rFonts w:ascii="Times New Roman" w:hAnsi="Times New Roman"/>
          <w:sz w:val="26"/>
          <w:szCs w:val="26"/>
        </w:rPr>
        <w:t>tlf.: 3638 8524</w:t>
      </w:r>
      <w:proofErr w:type="gramEnd"/>
      <w:r w:rsidRPr="008F702E">
        <w:rPr>
          <w:rFonts w:ascii="Times New Roman" w:hAnsi="Times New Roman"/>
          <w:sz w:val="26"/>
          <w:szCs w:val="26"/>
        </w:rPr>
        <w:t xml:space="preserve"> eller e-mail: </w:t>
      </w:r>
      <w:hyperlink r:id="rId14" w:history="1">
        <w:r w:rsidRPr="008F702E">
          <w:rPr>
            <w:rStyle w:val="Hyperlink"/>
            <w:rFonts w:ascii="Times New Roman" w:hAnsi="Times New Roman"/>
            <w:sz w:val="26"/>
            <w:szCs w:val="26"/>
          </w:rPr>
          <w:t>mol@handicap.dk</w:t>
        </w:r>
      </w:hyperlink>
      <w:r w:rsidRPr="008F702E">
        <w:rPr>
          <w:rFonts w:ascii="Times New Roman" w:hAnsi="Times New Roman"/>
          <w:sz w:val="26"/>
          <w:szCs w:val="26"/>
        </w:rPr>
        <w:t xml:space="preserve">. </w:t>
      </w:r>
    </w:p>
    <w:p w14:paraId="1D7BEA0E" w14:textId="77777777" w:rsidR="008B7244" w:rsidRPr="008F702E" w:rsidRDefault="008B7244" w:rsidP="008B7244">
      <w:pPr>
        <w:spacing w:after="100" w:afterAutospacing="1" w:line="240" w:lineRule="auto"/>
        <w:rPr>
          <w:rFonts w:ascii="Times New Roman" w:hAnsi="Times New Roman"/>
          <w:sz w:val="26"/>
          <w:szCs w:val="26"/>
        </w:rPr>
      </w:pPr>
      <w:r w:rsidRPr="008F702E">
        <w:rPr>
          <w:rFonts w:ascii="Times New Roman" w:hAnsi="Times New Roman"/>
          <w:sz w:val="26"/>
          <w:szCs w:val="26"/>
        </w:rPr>
        <w:t>Med venlig hilsen</w:t>
      </w:r>
    </w:p>
    <w:p w14:paraId="35CEE21E" w14:textId="4A23FB5A" w:rsidR="008B7244" w:rsidRPr="008F702E" w:rsidRDefault="008B7244" w:rsidP="008B7244">
      <w:pPr>
        <w:spacing w:after="100" w:afterAutospacing="1" w:line="240" w:lineRule="auto"/>
        <w:rPr>
          <w:rFonts w:ascii="Times New Roman" w:hAnsi="Times New Roman"/>
          <w:sz w:val="26"/>
          <w:szCs w:val="26"/>
        </w:rPr>
      </w:pPr>
      <w:bookmarkStart w:id="9" w:name="_GoBack"/>
      <w:bookmarkEnd w:id="9"/>
    </w:p>
    <w:p w14:paraId="5CC57A3B" w14:textId="77777777" w:rsidR="008B7244" w:rsidRPr="008F702E" w:rsidRDefault="008B7244" w:rsidP="008B7244">
      <w:pPr>
        <w:spacing w:after="100" w:afterAutospacing="1" w:line="240" w:lineRule="auto"/>
        <w:rPr>
          <w:rFonts w:ascii="Times New Roman" w:hAnsi="Times New Roman"/>
          <w:sz w:val="26"/>
          <w:szCs w:val="26"/>
        </w:rPr>
      </w:pPr>
      <w:r w:rsidRPr="008F702E">
        <w:rPr>
          <w:rFonts w:ascii="Times New Roman" w:hAnsi="Times New Roman"/>
          <w:sz w:val="26"/>
          <w:szCs w:val="26"/>
        </w:rPr>
        <w:t>Thorkild Olesen</w:t>
      </w:r>
    </w:p>
    <w:p w14:paraId="1EEF0167" w14:textId="77777777" w:rsidR="008B7244" w:rsidRDefault="008B7244" w:rsidP="008B7244">
      <w:pPr>
        <w:spacing w:after="0"/>
        <w:rPr>
          <w:rFonts w:ascii="Times New Roman" w:hAnsi="Times New Roman"/>
          <w:sz w:val="26"/>
          <w:szCs w:val="26"/>
        </w:rPr>
      </w:pPr>
      <w:r w:rsidRPr="008F702E">
        <w:rPr>
          <w:rFonts w:ascii="Times New Roman" w:hAnsi="Times New Roman"/>
          <w:i/>
          <w:sz w:val="26"/>
          <w:szCs w:val="26"/>
        </w:rPr>
        <w:t>Formand</w:t>
      </w:r>
    </w:p>
    <w:p w14:paraId="52158955" w14:textId="77777777" w:rsidR="008B7244" w:rsidRDefault="008B7244" w:rsidP="008B7244">
      <w:pPr>
        <w:spacing w:after="0"/>
        <w:rPr>
          <w:rFonts w:ascii="Times New Roman" w:hAnsi="Times New Roman"/>
          <w:sz w:val="26"/>
          <w:szCs w:val="26"/>
        </w:rPr>
      </w:pPr>
    </w:p>
    <w:p w14:paraId="1F427592" w14:textId="77777777" w:rsidR="008B7244" w:rsidRDefault="008B7244" w:rsidP="008B7244">
      <w:pPr>
        <w:spacing w:after="0"/>
        <w:rPr>
          <w:rFonts w:ascii="Times New Roman" w:hAnsi="Times New Roman"/>
          <w:sz w:val="26"/>
          <w:szCs w:val="26"/>
        </w:rPr>
      </w:pPr>
    </w:p>
    <w:p w14:paraId="7177AD59" w14:textId="77777777" w:rsidR="00C764D4" w:rsidRPr="008B7244" w:rsidRDefault="00C764D4" w:rsidP="008B7244"/>
    <w:sectPr w:rsidR="00C764D4" w:rsidRPr="008B7244" w:rsidSect="00243B80">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F3205" w14:textId="77777777" w:rsidR="00E743C7" w:rsidRDefault="004C2B86">
      <w:pPr>
        <w:spacing w:after="0" w:line="240" w:lineRule="auto"/>
      </w:pPr>
      <w:r>
        <w:separator/>
      </w:r>
    </w:p>
  </w:endnote>
  <w:endnote w:type="continuationSeparator" w:id="0">
    <w:p w14:paraId="6A2F3207" w14:textId="77777777" w:rsidR="00E743C7" w:rsidRDefault="004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31FC" w14:textId="77777777" w:rsidR="003A2EE3" w:rsidRDefault="00B14A5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31FD" w14:textId="77777777" w:rsidR="003A2EE3" w:rsidRDefault="00B14A5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3200" w14:textId="77777777" w:rsidR="003A2EE3" w:rsidRDefault="00B14A5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F3201" w14:textId="77777777" w:rsidR="00E743C7" w:rsidRDefault="004C2B86">
      <w:pPr>
        <w:spacing w:after="0" w:line="240" w:lineRule="auto"/>
      </w:pPr>
      <w:r>
        <w:separator/>
      </w:r>
    </w:p>
  </w:footnote>
  <w:footnote w:type="continuationSeparator" w:id="0">
    <w:p w14:paraId="6A2F3203" w14:textId="77777777" w:rsidR="00E743C7" w:rsidRDefault="004C2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31FA" w14:textId="77777777" w:rsidR="003A2EE3" w:rsidRDefault="00B14A5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31FB" w14:textId="77777777" w:rsidR="003A2EE3" w:rsidRDefault="00B14A5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31FE" w14:textId="77777777" w:rsidR="00243B80" w:rsidRDefault="004C2B86"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A2F3201" wp14:editId="6A2F3202">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2F3203" w14:textId="77777777" w:rsidR="00243B80" w:rsidRDefault="004C2B86"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2F3204" w14:textId="77777777" w:rsidR="00243B80" w:rsidRDefault="004C2B86"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6A2F3203" w14:textId="77777777" w:rsidR="00243B80" w:rsidRDefault="004C2B86"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6A2F3204" w14:textId="77777777" w:rsidR="00243B80" w:rsidRDefault="004C2B86"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v:textbox>
              </v:shape>
            </v:group>
          </w:pict>
        </mc:Fallback>
      </mc:AlternateContent>
    </w:r>
  </w:p>
  <w:p w14:paraId="6A2F31FF" w14:textId="77777777" w:rsidR="00243B80" w:rsidRDefault="00B14A5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D4"/>
    <w:rsid w:val="003B1A52"/>
    <w:rsid w:val="004C2B86"/>
    <w:rsid w:val="00510D1E"/>
    <w:rsid w:val="008B7244"/>
    <w:rsid w:val="009D6057"/>
    <w:rsid w:val="00B14A5E"/>
    <w:rsid w:val="00C764D4"/>
    <w:rsid w:val="00E277CD"/>
    <w:rsid w:val="00E743C7"/>
    <w:rsid w:val="00EE0D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76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76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tj@trm.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la@trm.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rm@trm.d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handicap.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330642</TSID>
    <TSTitle xmlns="181e6edb-f8a7-4e25-8cbd-c1843e47ac00">Høringssvar: Udkast til lov om ændring af lov om trafikselskaber</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1596</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02440CC6C7B4D9818D77976B936C4" ma:contentTypeVersion="12" ma:contentTypeDescription="Create a new document." ma:contentTypeScope="" ma:versionID="7a490dc2b2c46fbd9a30f5b7c385de94">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E811-0E2C-439C-A3E4-DA99C9CDCCDD}">
  <ds:schemaRefs>
    <ds:schemaRef ds:uri="http://schemas.microsoft.com/sharepoint/v3/contenttype/forms"/>
  </ds:schemaRefs>
</ds:datastoreItem>
</file>

<file path=customXml/itemProps2.xml><?xml version="1.0" encoding="utf-8"?>
<ds:datastoreItem xmlns:ds="http://schemas.openxmlformats.org/officeDocument/2006/customXml" ds:itemID="{18D0FAF1-BA8C-44DE-9B15-3C80481FDCF1}">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181e6edb-f8a7-4e25-8cbd-c1843e47ac00"/>
    <ds:schemaRef ds:uri="http://www.w3.org/XML/1998/namespace"/>
    <ds:schemaRef ds:uri="http://purl.org/dc/dcmitype/"/>
  </ds:schemaRefs>
</ds:datastoreItem>
</file>

<file path=customXml/itemProps3.xml><?xml version="1.0" encoding="utf-8"?>
<ds:datastoreItem xmlns:ds="http://schemas.openxmlformats.org/officeDocument/2006/customXml" ds:itemID="{F670559A-7BEE-4B03-A906-D9AE81454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DA34A-335A-460D-8AD9-49F8F88C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2410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Monica Løland - DH</cp:lastModifiedBy>
  <cp:revision>2</cp:revision>
  <cp:lastPrinted>2017-08-14T10:57:00Z</cp:lastPrinted>
  <dcterms:created xsi:type="dcterms:W3CDTF">2017-08-14T12:44:00Z</dcterms:created>
  <dcterms:modified xsi:type="dcterms:W3CDTF">2017-08-14T12:44:00Z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0x0101006CF02440CC6C7B4D9818D77976B936C4</vt:lpwstr>
  </property>
</Properties>
</file>