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Blank"/>
        <w:tblW w:w="7371" w:type="dxa"/>
        <w:tblLayout w:type="fixed"/>
        <w:tblLook w:val="0600" w:firstRow="0" w:lastRow="0" w:firstColumn="0" w:lastColumn="0" w:noHBand="1" w:noVBand="1"/>
      </w:tblPr>
      <w:tblGrid>
        <w:gridCol w:w="7371"/>
      </w:tblGrid>
      <w:tr w:rsidR="00DD3AC5" w14:paraId="0AFCB6D4" w14:textId="77777777" w:rsidTr="00260FC0">
        <w:trPr>
          <w:trHeight w:hRule="exact" w:val="3062"/>
        </w:trPr>
        <w:tc>
          <w:tcPr>
            <w:tcW w:w="7371" w:type="dxa"/>
          </w:tcPr>
          <w:p w14:paraId="0AFCB6D1" w14:textId="581192CC" w:rsidR="00655B49" w:rsidRDefault="00604059" w:rsidP="00C75409">
            <w:pPr>
              <w:pStyle w:val="ModtagerAdresse"/>
            </w:pPr>
            <w:bookmarkStart w:id="0" w:name="Navn"/>
            <w:bookmarkEnd w:id="0"/>
            <w:r>
              <w:t>Børne- og Undervisningsministeriet</w:t>
            </w:r>
          </w:p>
          <w:p w14:paraId="63AEDA6E" w14:textId="1452C9A2" w:rsidR="00AF36C2" w:rsidRPr="00F41933" w:rsidRDefault="00AF36C2" w:rsidP="00AF36C2">
            <w:pPr>
              <w:pStyle w:val="ModtagerAdresse"/>
            </w:pPr>
            <w:bookmarkStart w:id="1" w:name="Adresse"/>
            <w:bookmarkEnd w:id="1"/>
            <w:r>
              <w:t xml:space="preserve">Juridisk Kontors postkasse </w:t>
            </w:r>
            <w:hyperlink r:id="rId11" w:history="1">
              <w:r w:rsidRPr="00BD2FC5">
                <w:rPr>
                  <w:rStyle w:val="Hyperlink"/>
                </w:rPr>
                <w:t>aarjk@uvm.dk</w:t>
              </w:r>
            </w:hyperlink>
            <w:r>
              <w:t xml:space="preserve"> </w:t>
            </w:r>
          </w:p>
          <w:p w14:paraId="74A471CE" w14:textId="77777777" w:rsidR="00AF36C2" w:rsidRDefault="00AF36C2" w:rsidP="00C75409">
            <w:pPr>
              <w:pStyle w:val="ModtagerAdresse"/>
            </w:pPr>
          </w:p>
          <w:p w14:paraId="0AFCB6D3" w14:textId="77777777" w:rsidR="008D4691" w:rsidRPr="00C75409" w:rsidRDefault="00A11D20" w:rsidP="00C75409">
            <w:pPr>
              <w:pStyle w:val="ModtagerAdresse"/>
            </w:pPr>
            <w:bookmarkStart w:id="2" w:name="PostNr"/>
            <w:bookmarkEnd w:id="2"/>
            <w:r>
              <w:t xml:space="preserve"> </w:t>
            </w:r>
            <w:bookmarkStart w:id="3" w:name="By"/>
            <w:bookmarkEnd w:id="3"/>
          </w:p>
        </w:tc>
      </w:tr>
    </w:tbl>
    <w:p w14:paraId="0AFCB6D5" w14:textId="2A536743" w:rsidR="006A09C5" w:rsidRPr="00DB6858" w:rsidRDefault="00F32CEB" w:rsidP="00975AA6">
      <w:pPr>
        <w:pStyle w:val="Overskrift1"/>
        <w:pBdr>
          <w:bottom w:val="single" w:sz="4" w:space="1" w:color="auto"/>
        </w:pBdr>
      </w:pPr>
      <w:bookmarkStart w:id="4" w:name="Overskrift"/>
      <w:r>
        <w:t>H</w:t>
      </w:r>
      <w:r w:rsidR="00A11D20">
        <w:t>øringssvar over udkast til ændring af STU-loven</w:t>
      </w:r>
      <w:bookmarkEnd w:id="4"/>
    </w:p>
    <w:p w14:paraId="31CD53A4" w14:textId="6582804B" w:rsidR="00F32CEB" w:rsidRDefault="009B4EBE" w:rsidP="00F32CEB">
      <w:pPr>
        <w:rPr>
          <w:rFonts w:asciiTheme="minorHAnsi" w:hAnsiTheme="minorHAnsi" w:cstheme="minorHAnsi"/>
          <w:bCs/>
        </w:rPr>
      </w:pPr>
      <w:r>
        <w:rPr>
          <w:rFonts w:asciiTheme="minorHAnsi" w:hAnsiTheme="minorHAnsi" w:cstheme="minorHAnsi"/>
          <w:bCs/>
        </w:rPr>
        <w:t>Danske Handicaporganisationer (</w:t>
      </w:r>
      <w:r w:rsidRPr="00F32CEB">
        <w:rPr>
          <w:rFonts w:asciiTheme="minorHAnsi" w:hAnsiTheme="minorHAnsi" w:cstheme="minorHAnsi"/>
          <w:bCs/>
        </w:rPr>
        <w:t>DH</w:t>
      </w:r>
      <w:r>
        <w:rPr>
          <w:rFonts w:asciiTheme="minorHAnsi" w:hAnsiTheme="minorHAnsi" w:cstheme="minorHAnsi"/>
          <w:bCs/>
        </w:rPr>
        <w:t>)</w:t>
      </w:r>
      <w:r w:rsidRPr="00F32CEB">
        <w:rPr>
          <w:rFonts w:asciiTheme="minorHAnsi" w:hAnsiTheme="minorHAnsi" w:cstheme="minorHAnsi"/>
          <w:bCs/>
        </w:rPr>
        <w:t xml:space="preserve"> </w:t>
      </w:r>
      <w:r>
        <w:rPr>
          <w:rFonts w:asciiTheme="minorHAnsi" w:hAnsiTheme="minorHAnsi" w:cstheme="minorHAnsi"/>
          <w:bCs/>
        </w:rPr>
        <w:t xml:space="preserve">er en del af STU-Alliancen og bakker op om Alliancens fælles høringssvar. DH har </w:t>
      </w:r>
      <w:r w:rsidR="00D54779">
        <w:rPr>
          <w:rFonts w:asciiTheme="minorHAnsi" w:hAnsiTheme="minorHAnsi" w:cstheme="minorHAnsi"/>
          <w:bCs/>
        </w:rPr>
        <w:t xml:space="preserve">desuden </w:t>
      </w:r>
      <w:r w:rsidR="00F32CEB" w:rsidRPr="00F32CEB">
        <w:rPr>
          <w:rFonts w:asciiTheme="minorHAnsi" w:hAnsiTheme="minorHAnsi" w:cstheme="minorHAnsi"/>
          <w:bCs/>
        </w:rPr>
        <w:t xml:space="preserve">følgende bemærkninger til udkastet til ændring af </w:t>
      </w:r>
      <w:r w:rsidR="00CF0BCD">
        <w:rPr>
          <w:rFonts w:asciiTheme="minorHAnsi" w:hAnsiTheme="minorHAnsi" w:cstheme="minorHAnsi"/>
          <w:bCs/>
        </w:rPr>
        <w:t>lov om ungdomsuddannelse for unge med særlige behov</w:t>
      </w:r>
      <w:r w:rsidR="00604059">
        <w:rPr>
          <w:rFonts w:asciiTheme="minorHAnsi" w:hAnsiTheme="minorHAnsi" w:cstheme="minorHAnsi"/>
          <w:bCs/>
        </w:rPr>
        <w:t>.</w:t>
      </w:r>
    </w:p>
    <w:p w14:paraId="771491F5" w14:textId="54170A94" w:rsidR="00604059" w:rsidRDefault="00604059" w:rsidP="00F32CEB">
      <w:pPr>
        <w:rPr>
          <w:b/>
          <w:bCs/>
        </w:rPr>
      </w:pPr>
    </w:p>
    <w:p w14:paraId="12FDB61F" w14:textId="0044D270" w:rsidR="00341D71" w:rsidRDefault="00445556" w:rsidP="00F32CEB">
      <w:pPr>
        <w:rPr>
          <w:b/>
          <w:bCs/>
        </w:rPr>
      </w:pPr>
      <w:r>
        <w:rPr>
          <w:b/>
          <w:bCs/>
        </w:rPr>
        <w:t xml:space="preserve">Indledende </w:t>
      </w:r>
      <w:r w:rsidR="00341D71">
        <w:rPr>
          <w:b/>
          <w:bCs/>
        </w:rPr>
        <w:t>bemærkninger</w:t>
      </w:r>
    </w:p>
    <w:p w14:paraId="3CC01B17" w14:textId="77777777" w:rsidR="00EA7844" w:rsidRDefault="00445556" w:rsidP="00F32CEB">
      <w:r>
        <w:t>Nogle unge mennesker har et handicap, der betyder, at d</w:t>
      </w:r>
      <w:r w:rsidR="00341D71" w:rsidRPr="00445556">
        <w:t>en særligt tilrettelagte ungdomsuddannelse</w:t>
      </w:r>
      <w:r>
        <w:t xml:space="preserve">, </w:t>
      </w:r>
      <w:proofErr w:type="spellStart"/>
      <w:r>
        <w:t>STU’en</w:t>
      </w:r>
      <w:proofErr w:type="spellEnd"/>
      <w:r>
        <w:t xml:space="preserve"> er den eneste mulighed for at få en uddannelse efter grundskolen. Derfor er det helt afgørende for DH, at denne gruppe unge får mulighed for at gå på en uddannelse, der matcher den unges </w:t>
      </w:r>
      <w:r w:rsidR="00EA7844">
        <w:t xml:space="preserve">ønsker, udfordringer og </w:t>
      </w:r>
      <w:r>
        <w:t xml:space="preserve">behov og som udvikler de unges kompetencer, så de får de bedste forudsætninger for et </w:t>
      </w:r>
      <w:r w:rsidR="00EA7844">
        <w:t xml:space="preserve">så </w:t>
      </w:r>
      <w:r>
        <w:t>godt og selvstændigt liv</w:t>
      </w:r>
      <w:r w:rsidR="00EA7844">
        <w:t>, som overhovedet muligt</w:t>
      </w:r>
      <w:r>
        <w:t>.</w:t>
      </w:r>
      <w:r w:rsidR="00EA7844">
        <w:t xml:space="preserve"> </w:t>
      </w:r>
    </w:p>
    <w:p w14:paraId="2E65C75B" w14:textId="77777777" w:rsidR="00EA7844" w:rsidRDefault="00EA7844" w:rsidP="00F32CEB"/>
    <w:p w14:paraId="6C7C0400" w14:textId="682F7CB2" w:rsidR="00341D71" w:rsidRDefault="00EA7844" w:rsidP="00F32CEB">
      <w:r>
        <w:t xml:space="preserve">Det er </w:t>
      </w:r>
      <w:r w:rsidR="00AD0A7C">
        <w:t xml:space="preserve">derfor </w:t>
      </w:r>
      <w:r>
        <w:t xml:space="preserve">helt afgørende, at de unge (og dennes </w:t>
      </w:r>
      <w:r w:rsidR="00CF0BCD">
        <w:t>pårørende</w:t>
      </w:r>
      <w:r>
        <w:t xml:space="preserve">) kan </w:t>
      </w:r>
      <w:r w:rsidR="00AD0A7C">
        <w:t xml:space="preserve">få </w:t>
      </w:r>
      <w:r>
        <w:t xml:space="preserve">et overblik over uddannelsesmulighederne, at de unge har indflydelse på eget uddannelsesvalg og at </w:t>
      </w:r>
      <w:r w:rsidR="00AD0A7C">
        <w:t xml:space="preserve">de </w:t>
      </w:r>
      <w:r>
        <w:t>får et uddannelsestilbud af høj kvalitet.</w:t>
      </w:r>
    </w:p>
    <w:p w14:paraId="7BEC4B06" w14:textId="7AAEB7C9" w:rsidR="00341D71" w:rsidRDefault="00341D71" w:rsidP="00F32CEB"/>
    <w:p w14:paraId="018E4F4C" w14:textId="77777777" w:rsidR="00CF0BCD" w:rsidRDefault="00CF0BCD" w:rsidP="00F32CEB">
      <w:r w:rsidRPr="00CF0BCD">
        <w:t>Det finder vi en anerkendelse af i den politiske aftale, der ligger til grund for dette lovforslag</w:t>
      </w:r>
      <w:r>
        <w:t xml:space="preserve">, hvilket for DH er meget positivt. </w:t>
      </w:r>
    </w:p>
    <w:p w14:paraId="473ADC74" w14:textId="77777777" w:rsidR="00CF0BCD" w:rsidRDefault="00CF0BCD" w:rsidP="00F32CEB"/>
    <w:p w14:paraId="1BCD8F5C" w14:textId="3245DBAF" w:rsidR="00AD0A7C" w:rsidRPr="00CF0BCD" w:rsidRDefault="00B8038A" w:rsidP="00F32CEB">
      <w:r>
        <w:t xml:space="preserve">Indledningsvist vil vi derfor også understrege, at vi </w:t>
      </w:r>
      <w:r w:rsidR="00D16BCF">
        <w:t xml:space="preserve">er </w:t>
      </w:r>
      <w:r>
        <w:t xml:space="preserve">meget ærgerlige over de </w:t>
      </w:r>
      <w:r w:rsidR="00CF0BCD">
        <w:t>knaster</w:t>
      </w:r>
      <w:r>
        <w:t xml:space="preserve"> i lovforslaget</w:t>
      </w:r>
      <w:r w:rsidR="00CF0BCD">
        <w:t xml:space="preserve">, der </w:t>
      </w:r>
      <w:r w:rsidR="00D16BCF">
        <w:t xml:space="preserve">vil </w:t>
      </w:r>
      <w:r w:rsidR="00CF0BCD">
        <w:t>spænde ben de gode intentioner om</w:t>
      </w:r>
      <w:r w:rsidR="00D16BCF">
        <w:t xml:space="preserve"> de unges uddannelsesvalg</w:t>
      </w:r>
      <w:r>
        <w:t>, jf. punkt 10 nedenfor</w:t>
      </w:r>
      <w:r w:rsidR="00D16BCF">
        <w:t xml:space="preserve">. Det er </w:t>
      </w:r>
      <w:r w:rsidR="00057C79">
        <w:t xml:space="preserve">meget vigtigt </w:t>
      </w:r>
      <w:r w:rsidR="00D16BCF">
        <w:t>for DH, at der rettes op på dette.</w:t>
      </w:r>
    </w:p>
    <w:p w14:paraId="55AE3C69" w14:textId="77777777" w:rsidR="00AD0A7C" w:rsidRPr="00CF0BCD" w:rsidRDefault="00AD0A7C" w:rsidP="00F32CEB"/>
    <w:p w14:paraId="123E01F4" w14:textId="680692A8" w:rsidR="00341D71" w:rsidRDefault="00341D71" w:rsidP="00F32CEB">
      <w:pPr>
        <w:rPr>
          <w:b/>
          <w:bCs/>
        </w:rPr>
      </w:pPr>
      <w:r>
        <w:rPr>
          <w:b/>
          <w:bCs/>
        </w:rPr>
        <w:t>Specifikke bemærkninger</w:t>
      </w:r>
    </w:p>
    <w:p w14:paraId="2C6A2AED" w14:textId="77777777" w:rsidR="00F32CEB" w:rsidRDefault="00F32CEB" w:rsidP="00F32CEB">
      <w:pPr>
        <w:rPr>
          <w:b/>
          <w:bCs/>
        </w:rPr>
      </w:pPr>
    </w:p>
    <w:p w14:paraId="14293C28" w14:textId="2319B60F" w:rsidR="00F32CEB" w:rsidRDefault="00F32CEB" w:rsidP="00F32CEB">
      <w:r w:rsidRPr="009D7AA8">
        <w:rPr>
          <w:b/>
          <w:bCs/>
        </w:rPr>
        <w:t>Ad 10</w:t>
      </w:r>
      <w:r>
        <w:t xml:space="preserve">. </w:t>
      </w:r>
    </w:p>
    <w:p w14:paraId="0CF57B9D" w14:textId="3C28DF8D" w:rsidR="00F32CEB" w:rsidRDefault="00B8038A" w:rsidP="00F32CEB">
      <w:r>
        <w:t xml:space="preserve">Det er positivt, at </w:t>
      </w:r>
      <w:r w:rsidR="00F32CEB">
        <w:t>loven</w:t>
      </w:r>
      <w:r>
        <w:t xml:space="preserve"> præciserer,</w:t>
      </w:r>
      <w:r w:rsidR="00F32CEB">
        <w:t xml:space="preserve"> at kommunen har en forpligtelse til</w:t>
      </w:r>
      <w:r>
        <w:t>,</w:t>
      </w:r>
      <w:r w:rsidR="00F32CEB">
        <w:t xml:space="preserve"> at den unge kan vælge mellem flere </w:t>
      </w:r>
      <w:r>
        <w:t>uddannelses</w:t>
      </w:r>
      <w:r w:rsidR="00F32CEB">
        <w:t xml:space="preserve">muligheder. </w:t>
      </w:r>
      <w:r>
        <w:t xml:space="preserve">Det bør fremgå af lovens bemærkninger, at </w:t>
      </w:r>
      <w:r w:rsidR="00F32CEB">
        <w:t>de unges valgmuligheder retter sig mod uddannelsessteder og ikke kun uddannelsesforløb</w:t>
      </w:r>
      <w:r>
        <w:t xml:space="preserve"> på samme uddannelsesinstitution.</w:t>
      </w:r>
    </w:p>
    <w:p w14:paraId="11828380" w14:textId="77777777" w:rsidR="00994AC5" w:rsidRDefault="00994AC5" w:rsidP="00F32CEB"/>
    <w:p w14:paraId="186EECFB" w14:textId="77777777" w:rsidR="001678FE" w:rsidRDefault="00994AC5" w:rsidP="00F32CEB">
      <w:r>
        <w:t xml:space="preserve">DH er meget bekymret </w:t>
      </w:r>
      <w:r w:rsidR="00F32CEB">
        <w:t xml:space="preserve">for </w:t>
      </w:r>
      <w:r w:rsidR="00B8038A">
        <w:t xml:space="preserve">de </w:t>
      </w:r>
      <w:r w:rsidR="00F32CEB">
        <w:t>beskrevne undtagelser fra den unges valgmuligheder</w:t>
      </w:r>
      <w:r w:rsidR="00B8038A">
        <w:t>.</w:t>
      </w:r>
      <w:r w:rsidR="001678FE">
        <w:t xml:space="preserve"> </w:t>
      </w:r>
    </w:p>
    <w:p w14:paraId="7FB4C323" w14:textId="77777777" w:rsidR="001678FE" w:rsidRDefault="001678FE" w:rsidP="00F32CEB"/>
    <w:p w14:paraId="0B354998" w14:textId="77777777" w:rsidR="00E841AC" w:rsidRDefault="001678FE" w:rsidP="00F32CEB">
      <w:r>
        <w:t xml:space="preserve">I lovforslaget står, at der </w:t>
      </w:r>
      <w:r w:rsidR="00F32CEB">
        <w:t xml:space="preserve">blot </w:t>
      </w:r>
      <w:r>
        <w:t xml:space="preserve">skal </w:t>
      </w:r>
      <w:r w:rsidR="00F32CEB">
        <w:t xml:space="preserve">føres en dialog med den unge og/eller dennes bisiddere inden kommunen kan træffe beslutning om at fravige kravet om at give den unge flere valgmuligheder. </w:t>
      </w:r>
      <w:r>
        <w:t xml:space="preserve">Det mener DH </w:t>
      </w:r>
      <w:r>
        <w:lastRenderedPageBreak/>
        <w:t xml:space="preserve">ikke er </w:t>
      </w:r>
      <w:r w:rsidR="00E841AC">
        <w:t xml:space="preserve">tilstrækkeligt for at sikre de unges medbestemmelse og retssikkerhed. Det skal præciseres, at der er tale om en afgørelse og at den unge kan sikres en skriftlig afgørelse. </w:t>
      </w:r>
    </w:p>
    <w:p w14:paraId="56C1291C" w14:textId="77777777" w:rsidR="00E841AC" w:rsidRDefault="00E841AC" w:rsidP="00F32CEB"/>
    <w:p w14:paraId="0BEB0CF8" w14:textId="4AA08AAA" w:rsidR="00994AC5" w:rsidRDefault="00E841AC" w:rsidP="00F32CEB">
      <w:r>
        <w:t>DH mener, at i de tilfælde, hvor kommunens afgørelser omgår eller tilsidesætter den unges ret til at vælge mellem flere uddannelser, skal dette kunne påklages til Klagenævnet for Specialundervisning.</w:t>
      </w:r>
    </w:p>
    <w:p w14:paraId="67040E58" w14:textId="77777777" w:rsidR="00E841AC" w:rsidRDefault="00E841AC" w:rsidP="00F32CEB">
      <w:pPr>
        <w:rPr>
          <w:b/>
          <w:bCs/>
        </w:rPr>
      </w:pPr>
    </w:p>
    <w:p w14:paraId="0CCE73AC" w14:textId="38BE2DA4" w:rsidR="000841F0" w:rsidRDefault="000841F0" w:rsidP="00F32CEB">
      <w:r>
        <w:t>Generelt mener DH, at det er helt urimeligt, at unge fra tyndtbefolkede områder med dette lovforslag stilles ringere end andre unge</w:t>
      </w:r>
      <w:r w:rsidR="00250136">
        <w:t xml:space="preserve"> fra såvel STU målgruppen som andre unge, der skal vælge en ungdomsuddannelse.</w:t>
      </w:r>
      <w:r>
        <w:t xml:space="preserve"> Derfor </w:t>
      </w:r>
      <w:r w:rsidR="00E841AC">
        <w:t>finder</w:t>
      </w:r>
      <w:r>
        <w:t xml:space="preserve"> DH</w:t>
      </w:r>
      <w:r w:rsidR="00E841AC">
        <w:t xml:space="preserve">, at de </w:t>
      </w:r>
      <w:r w:rsidR="00F32CEB">
        <w:t xml:space="preserve">foreslåede tilføjelser </w:t>
      </w:r>
      <w:r w:rsidR="00E841AC">
        <w:t>i § 2a. stk. 1-3 er helt uacceptable</w:t>
      </w:r>
      <w:r>
        <w:t xml:space="preserve">. De vil </w:t>
      </w:r>
      <w:r w:rsidR="00F32CEB">
        <w:t xml:space="preserve">skabe forringet retstilling for unge i tyndtbefolkede områder. </w:t>
      </w:r>
      <w:r>
        <w:t xml:space="preserve">Det er desuden </w:t>
      </w:r>
      <w:r w:rsidR="00F32CEB">
        <w:t xml:space="preserve">problematisk, at </w:t>
      </w:r>
      <w:r w:rsidR="00E841AC">
        <w:t xml:space="preserve">spørgsmålet om </w:t>
      </w:r>
      <w:r w:rsidR="00F32CEB">
        <w:t xml:space="preserve">transport og transporttid </w:t>
      </w:r>
      <w:r w:rsidR="00E841AC">
        <w:t xml:space="preserve">giver </w:t>
      </w:r>
      <w:r>
        <w:t xml:space="preserve">kommunernes </w:t>
      </w:r>
      <w:r w:rsidR="00E841AC">
        <w:t xml:space="preserve">mulighed </w:t>
      </w:r>
      <w:r>
        <w:t xml:space="preserve">for at </w:t>
      </w:r>
      <w:r w:rsidR="00E841AC">
        <w:t>dispens</w:t>
      </w:r>
      <w:r>
        <w:t>ere fra at give de unge valgmuligheder. Kommunerne har mulighed for at tilbyde den unge et STU tilbud, der har et tilknyttet botilbud. Denne løsning bør fremgå i lovens bemærkninger, såfremt transporten og transporttiden er en barriere for den unge.</w:t>
      </w:r>
    </w:p>
    <w:p w14:paraId="420E76E4" w14:textId="77777777" w:rsidR="000841F0" w:rsidRDefault="000841F0" w:rsidP="00F32CEB"/>
    <w:p w14:paraId="390038E6" w14:textId="75FA556A" w:rsidR="009B4EBE" w:rsidRPr="009B4EBE" w:rsidRDefault="009B4EBE" w:rsidP="009B4EBE">
      <w:r w:rsidRPr="009B4EBE">
        <w:t>DH bakker op om STU-Alliancens forslag om, at det kommende arbejde vedr. finansieringsmodel for STU også kommer med anbefalinger til, hvordan en økonomisk kompensationsløsning, vil kunne neutralisere udfordringerne ved transporttid og -længde.</w:t>
      </w:r>
    </w:p>
    <w:p w14:paraId="1FABAF08" w14:textId="77777777" w:rsidR="009B4EBE" w:rsidRPr="009B4EBE" w:rsidRDefault="009B4EBE" w:rsidP="009B4EBE"/>
    <w:p w14:paraId="3B224A5B" w14:textId="4721411A" w:rsidR="00F32CEB" w:rsidRDefault="00250136" w:rsidP="00F32CEB">
      <w:r>
        <w:t>Lov</w:t>
      </w:r>
      <w:r w:rsidR="00F32CEB">
        <w:t xml:space="preserve">forslagets forbehold </w:t>
      </w:r>
      <w:r>
        <w:t xml:space="preserve">om, at </w:t>
      </w:r>
      <w:r w:rsidR="00F32CEB">
        <w:t>prisen på den unges alternative forslag til uddannelsessted</w:t>
      </w:r>
      <w:r>
        <w:t xml:space="preserve">, er </w:t>
      </w:r>
      <w:r w:rsidR="009B4EBE">
        <w:t xml:space="preserve">et afgørende kriterium for at imødekomme den unges uddannelsesønske er problematisk. Det </w:t>
      </w:r>
      <w:r w:rsidR="00F32CEB">
        <w:t>pålægge</w:t>
      </w:r>
      <w:r>
        <w:t>r</w:t>
      </w:r>
      <w:r w:rsidR="00F32CEB">
        <w:t xml:space="preserve"> den </w:t>
      </w:r>
      <w:r w:rsidR="00F32CEB" w:rsidRPr="00973922">
        <w:t xml:space="preserve">unge og dennes </w:t>
      </w:r>
      <w:r>
        <w:t xml:space="preserve">pårørende </w:t>
      </w:r>
      <w:r w:rsidR="00F32CEB" w:rsidRPr="00973922">
        <w:t xml:space="preserve">en stort set umulig opgave med at finde prisen på den foreslåede uddannelse. </w:t>
      </w:r>
      <w:r w:rsidR="009B4EBE">
        <w:t>DH bakker op om STU-A</w:t>
      </w:r>
      <w:r w:rsidR="009B4EBE" w:rsidRPr="009B4EBE">
        <w:t>lliancens opfordring til, at der nedsættes en arbejdsgruppe, der skal komme med anbefalinger til en finansieringsmodel, som fjerner disse uhensigtsmæssigheder, og som modvirker, at økonomiske incitamenter bliver bestemmende for de unges valgmuligheder.</w:t>
      </w:r>
    </w:p>
    <w:p w14:paraId="053A51AB" w14:textId="77777777" w:rsidR="00A11D20" w:rsidRPr="009B4EBE" w:rsidRDefault="00A11D20" w:rsidP="00F32CEB"/>
    <w:p w14:paraId="02DF2C1A" w14:textId="77777777" w:rsidR="00250136" w:rsidRDefault="00250136" w:rsidP="00F32CEB"/>
    <w:p w14:paraId="6D0ECFDC" w14:textId="77777777" w:rsidR="00F32CEB" w:rsidRPr="007021D0" w:rsidRDefault="00F32CEB" w:rsidP="00F32CEB">
      <w:pPr>
        <w:rPr>
          <w:b/>
          <w:bCs/>
        </w:rPr>
      </w:pPr>
      <w:r w:rsidRPr="007021D0">
        <w:rPr>
          <w:b/>
          <w:bCs/>
        </w:rPr>
        <w:t>Ad. 12.</w:t>
      </w:r>
    </w:p>
    <w:p w14:paraId="490915FF" w14:textId="514AD37C" w:rsidR="00A11D20" w:rsidRDefault="00A11D20" w:rsidP="00A11D20">
      <w:r>
        <w:t xml:space="preserve">DH er tilfredse med, at der oprettes en </w:t>
      </w:r>
      <w:r w:rsidR="00F32CEB">
        <w:t>STU-portal</w:t>
      </w:r>
      <w:r>
        <w:t xml:space="preserve">, der vil give </w:t>
      </w:r>
      <w:r w:rsidR="00F32CEB">
        <w:t xml:space="preserve">unge, deres forældre og kommunale medarbejdere bedre mulighed for at få overblik over uddannelsesmulighederne. </w:t>
      </w:r>
    </w:p>
    <w:p w14:paraId="3EA02C71" w14:textId="2F3A4E11" w:rsidR="00A11D20" w:rsidRDefault="00A11D20" w:rsidP="00A11D20"/>
    <w:p w14:paraId="16160B68" w14:textId="1F00145D" w:rsidR="00A11D20" w:rsidRDefault="00A11D20" w:rsidP="00A11D20">
      <w:r>
        <w:t>STU portalen forventes at være klar pr. 1. januar 2025. DH mener, at det skal præciseres i loven, at de unges ret til at afsøge muligheder for alternative tilbud ikke skal vente til en STU portal er på plads 1/1 2025.</w:t>
      </w:r>
    </w:p>
    <w:p w14:paraId="66C04422" w14:textId="77777777" w:rsidR="00A11D20" w:rsidRDefault="00A11D20" w:rsidP="00A11D20">
      <w:r>
        <w:t>Der bør sikres mulighed allerede fra lovens ikrafttræden den 1/8 2023.</w:t>
      </w:r>
    </w:p>
    <w:p w14:paraId="2FE7E352" w14:textId="77777777" w:rsidR="00A11D20" w:rsidRDefault="00A11D20" w:rsidP="00A11D20"/>
    <w:p w14:paraId="779D5BF6" w14:textId="77777777" w:rsidR="00F32CEB" w:rsidRPr="00C23E6E" w:rsidRDefault="00F32CEB" w:rsidP="00F32CEB">
      <w:pPr>
        <w:rPr>
          <w:b/>
          <w:bCs/>
        </w:rPr>
      </w:pPr>
      <w:r w:rsidRPr="00C23E6E">
        <w:rPr>
          <w:b/>
          <w:bCs/>
        </w:rPr>
        <w:t>Ad 13.</w:t>
      </w:r>
    </w:p>
    <w:p w14:paraId="5FAC84A4" w14:textId="5032B9B9" w:rsidR="00F32CEB" w:rsidRDefault="00A11D20" w:rsidP="00F32CEB">
      <w:r>
        <w:t xml:space="preserve">DH bifalder, at </w:t>
      </w:r>
      <w:r w:rsidR="00F32CEB">
        <w:t xml:space="preserve">lovteksten indskærper kommunens forpligtelse til at informere om STU, visitation, målgruppevurdering og de unges valgmuligheder præciseres. </w:t>
      </w:r>
      <w:r>
        <w:t xml:space="preserve">DH mener, at det skal </w:t>
      </w:r>
      <w:r w:rsidR="00F32CEB">
        <w:t>præciseres i lov og/eller bemærkninger</w:t>
      </w:r>
      <w:r w:rsidR="009B4EBE">
        <w:t xml:space="preserve"> hertil</w:t>
      </w:r>
      <w:r w:rsidR="00F32CEB">
        <w:t xml:space="preserve">, at ledere eller medarbejdere på kommunens STU-tilbud ikke kan deltage i den kommunale myndighedsafgørelse vedr. den unges uddannelsessted. </w:t>
      </w:r>
    </w:p>
    <w:p w14:paraId="6BD8B53B" w14:textId="77777777" w:rsidR="00A11D20" w:rsidRDefault="00A11D20" w:rsidP="00F32CEB"/>
    <w:p w14:paraId="0AFCB6DA" w14:textId="77777777" w:rsidR="00094C71" w:rsidRDefault="00094C71" w:rsidP="004F1ED7"/>
    <w:p w14:paraId="0AFCB6DB" w14:textId="77777777" w:rsidR="00094ABD" w:rsidRDefault="00A11D20" w:rsidP="006900C2">
      <w:pPr>
        <w:keepNext/>
        <w:keepLines/>
      </w:pPr>
      <w:r>
        <w:t>Med venlig hilsen</w:t>
      </w:r>
    </w:p>
    <w:p w14:paraId="0AFCB6DE" w14:textId="04B435FB" w:rsidR="00094ABD" w:rsidRDefault="00094ABD" w:rsidP="006900C2">
      <w:pPr>
        <w:keepNext/>
        <w:keepLines/>
      </w:pPr>
    </w:p>
    <w:p w14:paraId="10878D64" w14:textId="7B64705B" w:rsidR="00F32CEB" w:rsidRDefault="00F32CEB" w:rsidP="006900C2">
      <w:pPr>
        <w:keepNext/>
        <w:keepLines/>
      </w:pPr>
    </w:p>
    <w:p w14:paraId="0AFCB6DF" w14:textId="442EF9AA" w:rsidR="007A5D34" w:rsidRDefault="00F32CEB" w:rsidP="00F0783E">
      <w:pPr>
        <w:keepNext/>
        <w:keepLines/>
      </w:pPr>
      <w:r>
        <w:t>Thorkild Olesen</w:t>
      </w:r>
    </w:p>
    <w:p w14:paraId="592CC453" w14:textId="0FFD550B" w:rsidR="00F32CEB" w:rsidRPr="00F32CEB" w:rsidRDefault="00F32CEB" w:rsidP="00F0783E">
      <w:pPr>
        <w:keepNext/>
        <w:keepLines/>
        <w:rPr>
          <w:i/>
          <w:iCs/>
        </w:rPr>
      </w:pPr>
      <w:r w:rsidRPr="00F32CEB">
        <w:rPr>
          <w:i/>
          <w:iCs/>
        </w:rPr>
        <w:t>formand</w:t>
      </w:r>
    </w:p>
    <w:sectPr w:rsidR="00F32CEB" w:rsidRPr="00F32CEB" w:rsidSect="00E10AC0">
      <w:headerReference w:type="default" r:id="rId12"/>
      <w:footerReference w:type="default" r:id="rId13"/>
      <w:headerReference w:type="first" r:id="rId14"/>
      <w:footerReference w:type="first" r:id="rId15"/>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6D613" w14:textId="77777777" w:rsidR="000F3198" w:rsidRDefault="000F3198">
      <w:pPr>
        <w:spacing w:line="240" w:lineRule="auto"/>
      </w:pPr>
      <w:r>
        <w:separator/>
      </w:r>
    </w:p>
  </w:endnote>
  <w:endnote w:type="continuationSeparator" w:id="0">
    <w:p w14:paraId="074B2C6B" w14:textId="77777777" w:rsidR="000F3198" w:rsidRDefault="000F31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7EDAE47F-B854-4444-A0AF-109DBAB26180}"/>
    <w:embedBold r:id="rId2" w:fontKey="{AD23A18C-7985-49B8-863B-05FF6E88068C}"/>
    <w:embedItalic r:id="rId3" w:fontKey="{5C6DFE73-F185-4402-8263-AEBFC1645146}"/>
    <w:embedBoldItalic r:id="rId4" w:fontKey="{95B7C282-B8C3-46B7-AB89-09228B9A55AA}"/>
  </w:font>
  <w:font w:name="Verdana">
    <w:panose1 w:val="020B0604030504040204"/>
    <w:charset w:val="00"/>
    <w:family w:val="swiss"/>
    <w:pitch w:val="variable"/>
    <w:sig w:usb0="A00006FF" w:usb1="4000205B" w:usb2="00000010" w:usb3="00000000" w:csb0="0000019F" w:csb1="00000000"/>
    <w:embedRegular r:id="rId5" w:fontKey="{0E293318-6618-4516-9D3E-050FD8874C60}"/>
    <w:embedBold r:id="rId6" w:fontKey="{D23C8A29-86C4-4AFF-B907-9EAEC7930BB6}"/>
    <w:embedItalic r:id="rId7" w:fontKey="{B165D385-5DF7-436F-A643-90A726CB0425}"/>
    <w:embedBoldItalic r:id="rId8" w:fontKey="{0B48E631-3B9A-43EE-AAEA-A3B243725636}"/>
  </w:font>
  <w:font w:name="Open Sans">
    <w:charset w:val="00"/>
    <w:family w:val="swiss"/>
    <w:pitch w:val="variable"/>
    <w:sig w:usb0="E00002EF" w:usb1="4000205B" w:usb2="00000028" w:usb3="00000000" w:csb0="0000019F" w:csb1="00000000"/>
    <w:embedRegular r:id="rId9" w:fontKey="{C368E4F1-F069-4EAE-8B5E-47F1C6F3FFD6}"/>
    <w:embedBold r:id="rId10" w:fontKey="{B46421DC-CFC7-44B7-BE22-DA2F53447016}"/>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CB6E2" w14:textId="77777777" w:rsidR="00E9405E" w:rsidRDefault="00A11D20">
    <w:pPr>
      <w:pStyle w:val="Sidefod"/>
    </w:pPr>
    <w:r>
      <w:rPr>
        <w:noProof/>
        <w:lang w:eastAsia="da-DK"/>
      </w:rPr>
      <mc:AlternateContent>
        <mc:Choice Requires="wps">
          <w:drawing>
            <wp:anchor distT="0" distB="0" distL="114300" distR="114300" simplePos="0" relativeHeight="251662336" behindDoc="0" locked="0" layoutInCell="1" allowOverlap="1" wp14:anchorId="0AFCB6E8" wp14:editId="0AFCB6E9">
              <wp:simplePos x="0" y="0"/>
              <wp:positionH relativeFrom="rightMargin">
                <wp:align>right</wp:align>
              </wp:positionH>
              <wp:positionV relativeFrom="page">
                <wp:posOffset>10081260</wp:posOffset>
              </wp:positionV>
              <wp:extent cx="842400" cy="604800"/>
              <wp:effectExtent l="0" t="0" r="15240" b="5080"/>
              <wp:wrapNone/>
              <wp:docPr id="22" name="Text Box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AFCB6F0" w14:textId="7FF2498D" w:rsidR="004F1A28" w:rsidRDefault="00A11D20"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Pr>
                              <w:rStyle w:val="Sidetal"/>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D509EB">
                            <w:rPr>
                              <w:rStyle w:val="Sidetal"/>
                              <w:noProof/>
                            </w:rPr>
                            <w:t>2</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AFCB6E8" id="_x0000_t202" coordsize="21600,21600" o:spt="202" path="m,l,21600r21600,l21600,xe">
              <v:stroke joinstyle="miter"/>
              <v:path gradientshapeok="t" o:connecttype="rect"/>
            </v:shapetype>
            <v:shape id="Text Box 22" o:spid="_x0000_s1026" type="#_x0000_t202" style="position:absolute;margin-left:15.15pt;margin-top:793.8pt;width:66.35pt;height:47.6pt;z-index:251662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" filled="f" fillcolor="white [3201]" stroked="f" strokeweight=".5pt">
              <v:textbox inset="0,0,0,0">
                <w:txbxContent>
                  <w:p w14:paraId="0AFCB6F0" w14:textId="7FF2498D" w:rsidR="004F1A28" w:rsidRDefault="00A11D20"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Pr>
                        <w:rStyle w:val="Sidetal"/>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D509EB">
                      <w:rPr>
                        <w:rStyle w:val="Sidetal"/>
                        <w:noProof/>
                      </w:rPr>
                      <w:t>2</w:t>
                    </w:r>
                    <w:r w:rsidRPr="00094ABD">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Blank"/>
      <w:tblW w:w="5000" w:type="pct"/>
      <w:tblLook w:val="04A0" w:firstRow="1" w:lastRow="0" w:firstColumn="1" w:lastColumn="0" w:noHBand="0" w:noVBand="1"/>
    </w:tblPr>
    <w:tblGrid>
      <w:gridCol w:w="9638"/>
    </w:tblGrid>
    <w:tr w:rsidR="00DD3AC5" w14:paraId="0AFCB6E6" w14:textId="77777777" w:rsidTr="00C62171">
      <w:tc>
        <w:tcPr>
          <w:tcW w:w="10915" w:type="dxa"/>
        </w:tcPr>
        <w:p w14:paraId="0AFCB6E5" w14:textId="77777777" w:rsidR="0087744F" w:rsidRPr="00310FAA" w:rsidRDefault="00A11D20" w:rsidP="001A2318">
          <w:pPr>
            <w:pStyle w:val="Footer-info"/>
          </w:pPr>
          <w:r w:rsidRPr="00310FAA">
            <w:t>DH er talerør for handicaporganisationerne og repræsenterer alle typer af handicap - fra hjerneskade og gigt til udviklingshæmning og sindslidelse.</w:t>
          </w:r>
          <w:r>
            <w:br/>
          </w:r>
          <w:r w:rsidRPr="00310FAA">
            <w:t>3</w:t>
          </w:r>
          <w:r w:rsidR="001A2318">
            <w:t>5</w:t>
          </w:r>
          <w:r w:rsidRPr="00310FAA">
            <w:t xml:space="preserve"> </w:t>
          </w:r>
          <w:proofErr w:type="spellStart"/>
          <w:r w:rsidRPr="00310FAA">
            <w:t>handicaporganisationer</w:t>
          </w:r>
          <w:proofErr w:type="spellEnd"/>
          <w:r w:rsidRPr="00310FAA">
            <w:t xml:space="preserve"> med cirka 340.000 medlemmer er tilsluttet DH.</w:t>
          </w:r>
        </w:p>
      </w:tc>
    </w:tr>
  </w:tbl>
  <w:p w14:paraId="0AFCB6E7" w14:textId="77777777" w:rsidR="009E4B94" w:rsidRPr="00094ABD" w:rsidRDefault="009E4B94" w:rsidP="008774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998FC" w14:textId="77777777" w:rsidR="000F3198" w:rsidRDefault="000F3198">
      <w:pPr>
        <w:spacing w:line="240" w:lineRule="auto"/>
      </w:pPr>
      <w:r>
        <w:separator/>
      </w:r>
    </w:p>
  </w:footnote>
  <w:footnote w:type="continuationSeparator" w:id="0">
    <w:p w14:paraId="0A9D8F6C" w14:textId="77777777" w:rsidR="000F3198" w:rsidRDefault="000F31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CB6E0" w14:textId="77777777" w:rsidR="00022BE5" w:rsidRDefault="00022BE5" w:rsidP="00022BE5">
    <w:pPr>
      <w:pStyle w:val="Sidehoved"/>
    </w:pPr>
  </w:p>
  <w:p w14:paraId="0AFCB6E1"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CB6E3" w14:textId="77777777" w:rsidR="002762D8" w:rsidRDefault="00A11D20" w:rsidP="00F4074D">
    <w:pPr>
      <w:pStyle w:val="Sidehoved"/>
    </w:pPr>
    <w:r>
      <w:rPr>
        <w:noProof/>
        <w:lang w:eastAsia="da-DK"/>
      </w:rPr>
      <w:drawing>
        <wp:anchor distT="0" distB="0" distL="114300" distR="114300" simplePos="0" relativeHeight="251660288" behindDoc="0" locked="0" layoutInCell="1" allowOverlap="1" wp14:anchorId="0AFCB6EA" wp14:editId="0AFCB6EB">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61312" behindDoc="1" locked="0" layoutInCell="1" hidden="1" allowOverlap="1" wp14:anchorId="0AFCB6EC" wp14:editId="0AFCB6ED">
          <wp:simplePos x="0" y="0"/>
          <wp:positionH relativeFrom="page">
            <wp:posOffset>0</wp:posOffset>
          </wp:positionH>
          <wp:positionV relativeFrom="page">
            <wp:posOffset>0</wp:posOffset>
          </wp:positionV>
          <wp:extent cx="7559675" cy="10727690"/>
          <wp:effectExtent l="0" t="0" r="3175"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0AFCB6E4" w14:textId="77777777" w:rsidR="008F4D20" w:rsidRPr="00F4074D" w:rsidRDefault="00A11D20" w:rsidP="00F4074D">
    <w:pPr>
      <w:pStyle w:val="Sidehoved"/>
    </w:pPr>
    <w:r>
      <w:rPr>
        <w:noProof/>
        <w:lang w:eastAsia="da-DK"/>
      </w:rPr>
      <mc:AlternateContent>
        <mc:Choice Requires="wps">
          <w:drawing>
            <wp:anchor distT="0" distB="0" distL="360045" distR="0" simplePos="0" relativeHeight="251659264" behindDoc="0" locked="0" layoutInCell="1" allowOverlap="1" wp14:anchorId="0AFCB6EE" wp14:editId="0AFCB6EF">
              <wp:simplePos x="0" y="0"/>
              <wp:positionH relativeFrom="rightMargin">
                <wp:align>right</wp:align>
              </wp:positionH>
              <wp:positionV relativeFrom="page">
                <wp:posOffset>1061499</wp:posOffset>
              </wp:positionV>
              <wp:extent cx="1601470" cy="1638300"/>
              <wp:effectExtent l="0" t="0" r="0" b="0"/>
              <wp:wrapSquare wrapText="bothSides"/>
              <wp:docPr id="3" name="Address"/>
              <wp:cNvGraphicFramePr/>
              <a:graphic xmlns:a="http://schemas.openxmlformats.org/drawingml/2006/main">
                <a:graphicData uri="http://schemas.microsoft.com/office/word/2010/wordprocessingShape">
                  <wps:wsp>
                    <wps:cNvSpPr txBox="1"/>
                    <wps:spPr>
                      <a:xfrm>
                        <a:off x="0" y="0"/>
                        <a:ext cx="160147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DD3AC5" w14:paraId="0AFCB6FA" w14:textId="77777777" w:rsidTr="004D35CC">
                            <w:tc>
                              <w:tcPr>
                                <w:tcW w:w="1960" w:type="dxa"/>
                              </w:tcPr>
                              <w:p w14:paraId="0AFCB6F1" w14:textId="77777777" w:rsidR="00244D70" w:rsidRPr="00244D70" w:rsidRDefault="00A11D20" w:rsidP="00244D70">
                                <w:pPr>
                                  <w:pStyle w:val="Template-Adresse"/>
                                </w:pPr>
                                <w:r>
                                  <w:t>Blekinge Boulevard 2</w:t>
                                </w:r>
                              </w:p>
                              <w:p w14:paraId="0AFCB6F2" w14:textId="77777777" w:rsidR="00244D70" w:rsidRPr="00244D70" w:rsidRDefault="00A11D20" w:rsidP="00244D70">
                                <w:pPr>
                                  <w:pStyle w:val="Template-Adresse"/>
                                </w:pPr>
                                <w:r>
                                  <w:t>2630 Taastrup, Danmark</w:t>
                                </w:r>
                              </w:p>
                              <w:p w14:paraId="0AFCB6F3" w14:textId="77777777" w:rsidR="00F0152B" w:rsidRPr="00244D70" w:rsidRDefault="00A11D20" w:rsidP="00FC2BA0">
                                <w:pPr>
                                  <w:pStyle w:val="Template-Adresse"/>
                                </w:pPr>
                                <w:r>
                                  <w:t>Tlf.</w:t>
                                </w:r>
                                <w:r w:rsidR="004166DD">
                                  <w:t>:  +45 3675 1777</w:t>
                                </w:r>
                              </w:p>
                              <w:p w14:paraId="0AFCB6F4" w14:textId="77777777" w:rsidR="00244D70" w:rsidRDefault="00A11D20" w:rsidP="001542A8">
                                <w:pPr>
                                  <w:pStyle w:val="Template-Adresse"/>
                                </w:pPr>
                                <w:r>
                                  <w:t>dh@handicap</w:t>
                                </w:r>
                                <w:r w:rsidR="00FC2BA0">
                                  <w:t>.</w:t>
                                </w:r>
                                <w:r>
                                  <w:t>dk</w:t>
                                </w:r>
                              </w:p>
                              <w:p w14:paraId="0AFCB6F5" w14:textId="77777777" w:rsidR="00F0152B" w:rsidRDefault="00A11D20" w:rsidP="00182651">
                                <w:pPr>
                                  <w:pStyle w:val="Template-Adresse"/>
                                </w:pPr>
                                <w:r>
                                  <w:t>www.handicap.dk</w:t>
                                </w:r>
                              </w:p>
                              <w:p w14:paraId="0AFCB6F6" w14:textId="77777777" w:rsidR="008D4691" w:rsidRDefault="008D4691" w:rsidP="00182651">
                                <w:pPr>
                                  <w:pStyle w:val="Template-Adresse"/>
                                </w:pPr>
                              </w:p>
                              <w:p w14:paraId="0AFCB6F7" w14:textId="77777777" w:rsidR="00F0152B" w:rsidRDefault="00110E18" w:rsidP="00182651">
                                <w:pPr>
                                  <w:pStyle w:val="Template-Adresse"/>
                                  <w:rPr>
                                    <w:szCs w:val="16"/>
                                  </w:rPr>
                                </w:pPr>
                                <w:bookmarkStart w:id="5" w:name="Dato"/>
                                <w:r>
                                  <w:rPr>
                                    <w:szCs w:val="16"/>
                                  </w:rPr>
                                  <w:t>22. februar 2023</w:t>
                                </w:r>
                                <w:bookmarkEnd w:id="5"/>
                                <w:r>
                                  <w:rPr>
                                    <w:szCs w:val="16"/>
                                  </w:rPr>
                                  <w:t xml:space="preserve"> / </w:t>
                                </w:r>
                                <w:bookmarkStart w:id="6" w:name="Init"/>
                                <w:r>
                                  <w:rPr>
                                    <w:szCs w:val="16"/>
                                  </w:rPr>
                                  <w:t>kwk_dh</w:t>
                                </w:r>
                                <w:bookmarkEnd w:id="6"/>
                              </w:p>
                              <w:p w14:paraId="0AFCB6F8" w14:textId="77777777" w:rsidR="00F0152B" w:rsidRPr="008D4691" w:rsidRDefault="00A11D20" w:rsidP="001542A8">
                                <w:pPr>
                                  <w:jc w:val="right"/>
                                  <w:rPr>
                                    <w:sz w:val="16"/>
                                    <w:szCs w:val="16"/>
                                  </w:rPr>
                                </w:pPr>
                                <w:r>
                                  <w:rPr>
                                    <w:sz w:val="16"/>
                                    <w:szCs w:val="16"/>
                                  </w:rPr>
                                  <w:t xml:space="preserve">Sag </w:t>
                                </w:r>
                                <w:bookmarkStart w:id="7" w:name="SagsID"/>
                                <w:r w:rsidR="008D4691" w:rsidRPr="008D4691">
                                  <w:rPr>
                                    <w:sz w:val="16"/>
                                    <w:szCs w:val="16"/>
                                  </w:rPr>
                                  <w:t>20-2023-00066</w:t>
                                </w:r>
                                <w:bookmarkEnd w:id="7"/>
                              </w:p>
                              <w:p w14:paraId="0AFCB6F9" w14:textId="77777777" w:rsidR="008D4691" w:rsidRPr="00244D70" w:rsidRDefault="00A11D20" w:rsidP="001542A8">
                                <w:pPr>
                                  <w:jc w:val="right"/>
                                </w:pPr>
                                <w:r>
                                  <w:rPr>
                                    <w:sz w:val="16"/>
                                    <w:szCs w:val="16"/>
                                  </w:rPr>
                                  <w:t>Dok</w:t>
                                </w:r>
                                <w:r w:rsidR="0014089D">
                                  <w:rPr>
                                    <w:sz w:val="16"/>
                                    <w:szCs w:val="16"/>
                                  </w:rPr>
                                  <w:t>.</w:t>
                                </w:r>
                                <w:r>
                                  <w:rPr>
                                    <w:sz w:val="16"/>
                                    <w:szCs w:val="16"/>
                                  </w:rPr>
                                  <w:t xml:space="preserve"> </w:t>
                                </w:r>
                                <w:bookmarkStart w:id="8" w:name="DokID"/>
                                <w:r w:rsidRPr="008D4691">
                                  <w:rPr>
                                    <w:sz w:val="16"/>
                                    <w:szCs w:val="16"/>
                                  </w:rPr>
                                  <w:t>616695</w:t>
                                </w:r>
                                <w:bookmarkEnd w:id="8"/>
                              </w:p>
                            </w:tc>
                          </w:tr>
                        </w:tbl>
                        <w:p w14:paraId="0AFCB6FB" w14:textId="77777777" w:rsidR="00182651" w:rsidRPr="00244D70" w:rsidRDefault="00182651" w:rsidP="00182651">
                          <w:pPr>
                            <w:pStyle w:val="Template-Adresse"/>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AFCB6EE" id="_x0000_t202" coordsize="21600,21600" o:spt="202" path="m,l,21600r21600,l21600,xe">
              <v:stroke joinstyle="miter"/>
              <v:path gradientshapeok="t" o:connecttype="rect"/>
            </v:shapetype>
            <v:shape id="Address" o:spid="_x0000_s1027" type="#_x0000_t202" style="position:absolute;margin-left:74.9pt;margin-top:83.6pt;width:126.1pt;height:129pt;z-index:251659264;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DD3AC5" w14:paraId="0AFCB6FA" w14:textId="77777777" w:rsidTr="004D35CC">
                      <w:tc>
                        <w:tcPr>
                          <w:tcW w:w="1960" w:type="dxa"/>
                        </w:tcPr>
                        <w:p w14:paraId="0AFCB6F1" w14:textId="77777777" w:rsidR="00244D70" w:rsidRPr="00244D70" w:rsidRDefault="00A11D20" w:rsidP="00244D70">
                          <w:pPr>
                            <w:pStyle w:val="Template-Adresse"/>
                          </w:pPr>
                          <w:r>
                            <w:t>Blekinge Boulevard 2</w:t>
                          </w:r>
                        </w:p>
                        <w:p w14:paraId="0AFCB6F2" w14:textId="77777777" w:rsidR="00244D70" w:rsidRPr="00244D70" w:rsidRDefault="00A11D20" w:rsidP="00244D70">
                          <w:pPr>
                            <w:pStyle w:val="Template-Adresse"/>
                          </w:pPr>
                          <w:r>
                            <w:t>2630 Taastrup, Danmark</w:t>
                          </w:r>
                        </w:p>
                        <w:p w14:paraId="0AFCB6F3" w14:textId="77777777" w:rsidR="00F0152B" w:rsidRPr="00244D70" w:rsidRDefault="00A11D20" w:rsidP="00FC2BA0">
                          <w:pPr>
                            <w:pStyle w:val="Template-Adresse"/>
                          </w:pPr>
                          <w:r>
                            <w:t>Tlf.</w:t>
                          </w:r>
                          <w:r w:rsidR="004166DD">
                            <w:t>:  +45 3675 1777</w:t>
                          </w:r>
                        </w:p>
                        <w:p w14:paraId="0AFCB6F4" w14:textId="77777777" w:rsidR="00244D70" w:rsidRDefault="00A11D20" w:rsidP="001542A8">
                          <w:pPr>
                            <w:pStyle w:val="Template-Adresse"/>
                          </w:pPr>
                          <w:r>
                            <w:t>dh@handicap</w:t>
                          </w:r>
                          <w:r w:rsidR="00FC2BA0">
                            <w:t>.</w:t>
                          </w:r>
                          <w:r>
                            <w:t>dk</w:t>
                          </w:r>
                        </w:p>
                        <w:p w14:paraId="0AFCB6F5" w14:textId="77777777" w:rsidR="00F0152B" w:rsidRDefault="00A11D20" w:rsidP="00182651">
                          <w:pPr>
                            <w:pStyle w:val="Template-Adresse"/>
                          </w:pPr>
                          <w:r>
                            <w:t>www.handicap.dk</w:t>
                          </w:r>
                        </w:p>
                        <w:p w14:paraId="0AFCB6F6" w14:textId="77777777" w:rsidR="008D4691" w:rsidRDefault="008D4691" w:rsidP="00182651">
                          <w:pPr>
                            <w:pStyle w:val="Template-Adresse"/>
                          </w:pPr>
                        </w:p>
                        <w:p w14:paraId="0AFCB6F7" w14:textId="77777777" w:rsidR="00F0152B" w:rsidRDefault="00110E18" w:rsidP="00182651">
                          <w:pPr>
                            <w:pStyle w:val="Template-Adresse"/>
                            <w:rPr>
                              <w:szCs w:val="16"/>
                            </w:rPr>
                          </w:pPr>
                          <w:bookmarkStart w:id="9" w:name="Dato"/>
                          <w:r>
                            <w:rPr>
                              <w:szCs w:val="16"/>
                            </w:rPr>
                            <w:t>22. februar 2023</w:t>
                          </w:r>
                          <w:bookmarkEnd w:id="9"/>
                          <w:r>
                            <w:rPr>
                              <w:szCs w:val="16"/>
                            </w:rPr>
                            <w:t xml:space="preserve"> / </w:t>
                          </w:r>
                          <w:bookmarkStart w:id="10" w:name="Init"/>
                          <w:r>
                            <w:rPr>
                              <w:szCs w:val="16"/>
                            </w:rPr>
                            <w:t>kwk_dh</w:t>
                          </w:r>
                          <w:bookmarkEnd w:id="10"/>
                        </w:p>
                        <w:p w14:paraId="0AFCB6F8" w14:textId="77777777" w:rsidR="00F0152B" w:rsidRPr="008D4691" w:rsidRDefault="00A11D20" w:rsidP="001542A8">
                          <w:pPr>
                            <w:jc w:val="right"/>
                            <w:rPr>
                              <w:sz w:val="16"/>
                              <w:szCs w:val="16"/>
                            </w:rPr>
                          </w:pPr>
                          <w:r>
                            <w:rPr>
                              <w:sz w:val="16"/>
                              <w:szCs w:val="16"/>
                            </w:rPr>
                            <w:t xml:space="preserve">Sag </w:t>
                          </w:r>
                          <w:bookmarkStart w:id="11" w:name="SagsID"/>
                          <w:r w:rsidR="008D4691" w:rsidRPr="008D4691">
                            <w:rPr>
                              <w:sz w:val="16"/>
                              <w:szCs w:val="16"/>
                            </w:rPr>
                            <w:t>20-2023-00066</w:t>
                          </w:r>
                          <w:bookmarkEnd w:id="11"/>
                        </w:p>
                        <w:p w14:paraId="0AFCB6F9" w14:textId="77777777" w:rsidR="008D4691" w:rsidRPr="00244D70" w:rsidRDefault="00A11D20" w:rsidP="001542A8">
                          <w:pPr>
                            <w:jc w:val="right"/>
                          </w:pPr>
                          <w:r>
                            <w:rPr>
                              <w:sz w:val="16"/>
                              <w:szCs w:val="16"/>
                            </w:rPr>
                            <w:t>Dok</w:t>
                          </w:r>
                          <w:r w:rsidR="0014089D">
                            <w:rPr>
                              <w:sz w:val="16"/>
                              <w:szCs w:val="16"/>
                            </w:rPr>
                            <w:t>.</w:t>
                          </w:r>
                          <w:r>
                            <w:rPr>
                              <w:sz w:val="16"/>
                              <w:szCs w:val="16"/>
                            </w:rPr>
                            <w:t xml:space="preserve"> </w:t>
                          </w:r>
                          <w:bookmarkStart w:id="12" w:name="DokID"/>
                          <w:r w:rsidRPr="008D4691">
                            <w:rPr>
                              <w:sz w:val="16"/>
                              <w:szCs w:val="16"/>
                            </w:rPr>
                            <w:t>616695</w:t>
                          </w:r>
                          <w:bookmarkEnd w:id="12"/>
                        </w:p>
                      </w:tc>
                    </w:tr>
                  </w:tbl>
                  <w:p w14:paraId="0AFCB6FB" w14:textId="77777777" w:rsidR="00182651" w:rsidRPr="00244D70" w:rsidRDefault="00182651" w:rsidP="00182651">
                    <w:pPr>
                      <w:pStyle w:val="Template-Adresse"/>
                    </w:pPr>
                  </w:p>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221453853">
    <w:abstractNumId w:val="10"/>
  </w:num>
  <w:num w:numId="2" w16cid:durableId="1327593174">
    <w:abstractNumId w:val="7"/>
  </w:num>
  <w:num w:numId="3" w16cid:durableId="1349528537">
    <w:abstractNumId w:val="6"/>
  </w:num>
  <w:num w:numId="4" w16cid:durableId="394820988">
    <w:abstractNumId w:val="5"/>
  </w:num>
  <w:num w:numId="5" w16cid:durableId="1272855710">
    <w:abstractNumId w:val="4"/>
  </w:num>
  <w:num w:numId="6" w16cid:durableId="1320114688">
    <w:abstractNumId w:val="9"/>
  </w:num>
  <w:num w:numId="7" w16cid:durableId="64842325">
    <w:abstractNumId w:val="3"/>
  </w:num>
  <w:num w:numId="8" w16cid:durableId="923339863">
    <w:abstractNumId w:val="2"/>
  </w:num>
  <w:num w:numId="9" w16cid:durableId="1709136415">
    <w:abstractNumId w:val="1"/>
  </w:num>
  <w:num w:numId="10" w16cid:durableId="657418842">
    <w:abstractNumId w:val="0"/>
  </w:num>
  <w:num w:numId="11" w16cid:durableId="2129199886">
    <w:abstractNumId w:val="8"/>
  </w:num>
  <w:num w:numId="12" w16cid:durableId="1151168603">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256984729">
    <w:abstractNumId w:val="10"/>
  </w:num>
  <w:num w:numId="14" w16cid:durableId="8981733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BA0"/>
    <w:rsid w:val="00001DEE"/>
    <w:rsid w:val="00002F2E"/>
    <w:rsid w:val="000032BF"/>
    <w:rsid w:val="00004865"/>
    <w:rsid w:val="00005284"/>
    <w:rsid w:val="00016218"/>
    <w:rsid w:val="00022133"/>
    <w:rsid w:val="00022BE5"/>
    <w:rsid w:val="00026362"/>
    <w:rsid w:val="000500F3"/>
    <w:rsid w:val="000533C7"/>
    <w:rsid w:val="00057C79"/>
    <w:rsid w:val="0007326D"/>
    <w:rsid w:val="00080393"/>
    <w:rsid w:val="000841F0"/>
    <w:rsid w:val="00090666"/>
    <w:rsid w:val="0009128C"/>
    <w:rsid w:val="00094ABD"/>
    <w:rsid w:val="00094C71"/>
    <w:rsid w:val="00095F85"/>
    <w:rsid w:val="000A0218"/>
    <w:rsid w:val="000B589F"/>
    <w:rsid w:val="000F3198"/>
    <w:rsid w:val="001012C9"/>
    <w:rsid w:val="00103E3F"/>
    <w:rsid w:val="00110E18"/>
    <w:rsid w:val="00113C37"/>
    <w:rsid w:val="00115CA3"/>
    <w:rsid w:val="00116DF3"/>
    <w:rsid w:val="0013244F"/>
    <w:rsid w:val="0014089D"/>
    <w:rsid w:val="0015406F"/>
    <w:rsid w:val="001542A8"/>
    <w:rsid w:val="001678FE"/>
    <w:rsid w:val="00182651"/>
    <w:rsid w:val="00196791"/>
    <w:rsid w:val="001A2318"/>
    <w:rsid w:val="001B5BA9"/>
    <w:rsid w:val="001C147D"/>
    <w:rsid w:val="001F566D"/>
    <w:rsid w:val="00206D61"/>
    <w:rsid w:val="00216CB8"/>
    <w:rsid w:val="00216E82"/>
    <w:rsid w:val="002415B1"/>
    <w:rsid w:val="00244D70"/>
    <w:rsid w:val="00250136"/>
    <w:rsid w:val="00260FC0"/>
    <w:rsid w:val="002662AD"/>
    <w:rsid w:val="00271383"/>
    <w:rsid w:val="00273CAC"/>
    <w:rsid w:val="002751CE"/>
    <w:rsid w:val="002758E0"/>
    <w:rsid w:val="002762D8"/>
    <w:rsid w:val="002B7464"/>
    <w:rsid w:val="002C394F"/>
    <w:rsid w:val="002C5297"/>
    <w:rsid w:val="002C64DC"/>
    <w:rsid w:val="002D5562"/>
    <w:rsid w:val="002E27B6"/>
    <w:rsid w:val="002E74A4"/>
    <w:rsid w:val="003033F8"/>
    <w:rsid w:val="00310FAA"/>
    <w:rsid w:val="00330AD0"/>
    <w:rsid w:val="00334592"/>
    <w:rsid w:val="00341D71"/>
    <w:rsid w:val="00361BC1"/>
    <w:rsid w:val="003B35B0"/>
    <w:rsid w:val="003C3569"/>
    <w:rsid w:val="003C4F9F"/>
    <w:rsid w:val="003C60F1"/>
    <w:rsid w:val="003F1FFD"/>
    <w:rsid w:val="0040682B"/>
    <w:rsid w:val="004166DD"/>
    <w:rsid w:val="00421009"/>
    <w:rsid w:val="00424709"/>
    <w:rsid w:val="00424AD9"/>
    <w:rsid w:val="00436CBB"/>
    <w:rsid w:val="00445556"/>
    <w:rsid w:val="004558DD"/>
    <w:rsid w:val="00472153"/>
    <w:rsid w:val="00474D8B"/>
    <w:rsid w:val="004A5FFD"/>
    <w:rsid w:val="004A6D4D"/>
    <w:rsid w:val="004C01B2"/>
    <w:rsid w:val="004D35CC"/>
    <w:rsid w:val="004E1AA9"/>
    <w:rsid w:val="004F1A28"/>
    <w:rsid w:val="004F1ED7"/>
    <w:rsid w:val="005178A7"/>
    <w:rsid w:val="00543B63"/>
    <w:rsid w:val="00543EF2"/>
    <w:rsid w:val="00561C72"/>
    <w:rsid w:val="00582AE7"/>
    <w:rsid w:val="00592591"/>
    <w:rsid w:val="005A28D4"/>
    <w:rsid w:val="005C5F97"/>
    <w:rsid w:val="005C769C"/>
    <w:rsid w:val="005E5A50"/>
    <w:rsid w:val="005F0175"/>
    <w:rsid w:val="005F1580"/>
    <w:rsid w:val="005F3ED8"/>
    <w:rsid w:val="005F6B57"/>
    <w:rsid w:val="00604059"/>
    <w:rsid w:val="00610412"/>
    <w:rsid w:val="00614346"/>
    <w:rsid w:val="00637475"/>
    <w:rsid w:val="00642979"/>
    <w:rsid w:val="00653D60"/>
    <w:rsid w:val="00655187"/>
    <w:rsid w:val="00655B49"/>
    <w:rsid w:val="00674045"/>
    <w:rsid w:val="00674B15"/>
    <w:rsid w:val="00681D83"/>
    <w:rsid w:val="00683D57"/>
    <w:rsid w:val="006900C2"/>
    <w:rsid w:val="00695E89"/>
    <w:rsid w:val="006A09C5"/>
    <w:rsid w:val="006B2AE2"/>
    <w:rsid w:val="006B30A9"/>
    <w:rsid w:val="007008EE"/>
    <w:rsid w:val="0070267E"/>
    <w:rsid w:val="00704BA7"/>
    <w:rsid w:val="00706E32"/>
    <w:rsid w:val="007527B6"/>
    <w:rsid w:val="007546AF"/>
    <w:rsid w:val="00756883"/>
    <w:rsid w:val="007577F0"/>
    <w:rsid w:val="00765934"/>
    <w:rsid w:val="00771433"/>
    <w:rsid w:val="0077451B"/>
    <w:rsid w:val="00776435"/>
    <w:rsid w:val="007830AC"/>
    <w:rsid w:val="00797E99"/>
    <w:rsid w:val="007A5D34"/>
    <w:rsid w:val="007B1FFF"/>
    <w:rsid w:val="007E373C"/>
    <w:rsid w:val="008002CE"/>
    <w:rsid w:val="00810A86"/>
    <w:rsid w:val="0082034F"/>
    <w:rsid w:val="0082060D"/>
    <w:rsid w:val="00834A5D"/>
    <w:rsid w:val="00836161"/>
    <w:rsid w:val="008408A0"/>
    <w:rsid w:val="0087744F"/>
    <w:rsid w:val="00885E3C"/>
    <w:rsid w:val="008866FE"/>
    <w:rsid w:val="00892D08"/>
    <w:rsid w:val="00893791"/>
    <w:rsid w:val="008A318C"/>
    <w:rsid w:val="008A6A4F"/>
    <w:rsid w:val="008C6AE4"/>
    <w:rsid w:val="008D4691"/>
    <w:rsid w:val="008D531B"/>
    <w:rsid w:val="008E3D2B"/>
    <w:rsid w:val="008E5A6D"/>
    <w:rsid w:val="008F32DF"/>
    <w:rsid w:val="008F4D20"/>
    <w:rsid w:val="00905B42"/>
    <w:rsid w:val="0094757D"/>
    <w:rsid w:val="00947A9F"/>
    <w:rsid w:val="00950D3C"/>
    <w:rsid w:val="00951B25"/>
    <w:rsid w:val="00956EA3"/>
    <w:rsid w:val="009737E4"/>
    <w:rsid w:val="00975AA6"/>
    <w:rsid w:val="00981E0F"/>
    <w:rsid w:val="00983B74"/>
    <w:rsid w:val="00990263"/>
    <w:rsid w:val="00994AC5"/>
    <w:rsid w:val="009A4CCC"/>
    <w:rsid w:val="009A4D05"/>
    <w:rsid w:val="009A7C32"/>
    <w:rsid w:val="009B4EBE"/>
    <w:rsid w:val="009C2069"/>
    <w:rsid w:val="009D1E80"/>
    <w:rsid w:val="009E4B94"/>
    <w:rsid w:val="00A11D20"/>
    <w:rsid w:val="00A51DA1"/>
    <w:rsid w:val="00A774BC"/>
    <w:rsid w:val="00A91DA5"/>
    <w:rsid w:val="00AA4E87"/>
    <w:rsid w:val="00AB4582"/>
    <w:rsid w:val="00AD0A7C"/>
    <w:rsid w:val="00AD5F89"/>
    <w:rsid w:val="00AF1D02"/>
    <w:rsid w:val="00AF36C2"/>
    <w:rsid w:val="00B00D92"/>
    <w:rsid w:val="00B0422A"/>
    <w:rsid w:val="00B06E2B"/>
    <w:rsid w:val="00B20C54"/>
    <w:rsid w:val="00B24E70"/>
    <w:rsid w:val="00B52EA4"/>
    <w:rsid w:val="00B539F7"/>
    <w:rsid w:val="00B8038A"/>
    <w:rsid w:val="00B80BC6"/>
    <w:rsid w:val="00BB4255"/>
    <w:rsid w:val="00BC33AB"/>
    <w:rsid w:val="00BF0D57"/>
    <w:rsid w:val="00C34D5A"/>
    <w:rsid w:val="00C357EF"/>
    <w:rsid w:val="00C439CB"/>
    <w:rsid w:val="00C62171"/>
    <w:rsid w:val="00C75409"/>
    <w:rsid w:val="00CA0183"/>
    <w:rsid w:val="00CA0A7D"/>
    <w:rsid w:val="00CA1F51"/>
    <w:rsid w:val="00CC6322"/>
    <w:rsid w:val="00CD6495"/>
    <w:rsid w:val="00CE5168"/>
    <w:rsid w:val="00CE57E0"/>
    <w:rsid w:val="00CF0BCD"/>
    <w:rsid w:val="00D16BCF"/>
    <w:rsid w:val="00D23C1F"/>
    <w:rsid w:val="00D27D0E"/>
    <w:rsid w:val="00D31954"/>
    <w:rsid w:val="00D3752F"/>
    <w:rsid w:val="00D509EB"/>
    <w:rsid w:val="00D53670"/>
    <w:rsid w:val="00D54779"/>
    <w:rsid w:val="00D55E11"/>
    <w:rsid w:val="00D74908"/>
    <w:rsid w:val="00D81FF6"/>
    <w:rsid w:val="00D87C66"/>
    <w:rsid w:val="00D96141"/>
    <w:rsid w:val="00DB31AF"/>
    <w:rsid w:val="00DB6858"/>
    <w:rsid w:val="00DC246F"/>
    <w:rsid w:val="00DC61BD"/>
    <w:rsid w:val="00DD1936"/>
    <w:rsid w:val="00DD3AC5"/>
    <w:rsid w:val="00DE2B28"/>
    <w:rsid w:val="00DE2EB8"/>
    <w:rsid w:val="00E10AC0"/>
    <w:rsid w:val="00E53EE9"/>
    <w:rsid w:val="00E841AC"/>
    <w:rsid w:val="00E91524"/>
    <w:rsid w:val="00E9405E"/>
    <w:rsid w:val="00EA7844"/>
    <w:rsid w:val="00ED5310"/>
    <w:rsid w:val="00ED6EC5"/>
    <w:rsid w:val="00EF251A"/>
    <w:rsid w:val="00F0152B"/>
    <w:rsid w:val="00F04788"/>
    <w:rsid w:val="00F0783E"/>
    <w:rsid w:val="00F233E7"/>
    <w:rsid w:val="00F32CEB"/>
    <w:rsid w:val="00F4074D"/>
    <w:rsid w:val="00F579ED"/>
    <w:rsid w:val="00F710A5"/>
    <w:rsid w:val="00F73354"/>
    <w:rsid w:val="00FC09D2"/>
    <w:rsid w:val="00FC2BA0"/>
    <w:rsid w:val="00FE2C9C"/>
    <w:rsid w:val="00FF0506"/>
    <w:rsid w:val="00FF060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CB6D1"/>
  <w15:docId w15:val="{A90467D2-CD8E-4BF7-BC22-B068440EB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73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arjk@uvm.d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507FB1A73D1142967F785EBDDBC1C1" ma:contentTypeVersion="0" ma:contentTypeDescription="Create a new document." ma:contentTypeScope="" ma:versionID="728984df18a77b6a7bb0e1c9b8ad56a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44B0EA-B5A5-4634-9849-B7D4C7C61093}">
  <ds:schemaRefs>
    <ds:schemaRef ds:uri="http://schemas.microsoft.com/sharepoint/v3/contenttype/forms"/>
  </ds:schemaRefs>
</ds:datastoreItem>
</file>

<file path=customXml/itemProps2.xml><?xml version="1.0" encoding="utf-8"?>
<ds:datastoreItem xmlns:ds="http://schemas.openxmlformats.org/officeDocument/2006/customXml" ds:itemID="{0D9A25D0-7BE3-453A-A140-E58EAF4DE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39D64A-A758-4CBB-9EAB-BB7990051F50}">
  <ds:schemaRefs>
    <ds:schemaRef ds:uri="http://schemas.openxmlformats.org/officeDocument/2006/bibliography"/>
  </ds:schemaRefs>
</ds:datastoreItem>
</file>

<file path=customXml/itemProps4.xml><?xml version="1.0" encoding="utf-8"?>
<ds:datastoreItem xmlns:ds="http://schemas.openxmlformats.org/officeDocument/2006/customXml" ds:itemID="{98C5D45C-9709-4230-A48A-0892662829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DH brev uden fax</Template>
  <TotalTime>134</TotalTime>
  <Pages>2</Pages>
  <Words>693</Words>
  <Characters>4229</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Karen Il Wol Knudsen</cp:lastModifiedBy>
  <cp:revision>17</cp:revision>
  <cp:lastPrinted>2019-07-03T07:32:00Z</cp:lastPrinted>
  <dcterms:created xsi:type="dcterms:W3CDTF">2020-03-17T10:53:00Z</dcterms:created>
  <dcterms:modified xsi:type="dcterms:W3CDTF">2024-05-16T12:26:00Z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0x01010088507FB1A73D1142967F785EBDDBC1C1</vt:lpwstr>
  </property>
  <property fmtid="{D5CDD505-2E9C-101B-9397-08002B2CF9AE}" pid="3" name="TeamShareLastOpen">
    <vt:lpwstr>24-02-2023 09:36:29</vt:lpwstr>
  </property>
</Properties>
</file>